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2DA8D" w14:textId="168CA649" w:rsidR="00941D83" w:rsidRPr="00854FA2" w:rsidRDefault="00941D83" w:rsidP="00941D83">
      <w:pPr>
        <w:jc w:val="center"/>
        <w:rPr>
          <w:b/>
          <w:bCs/>
        </w:rPr>
      </w:pPr>
      <w:r w:rsidRPr="00854FA2">
        <w:rPr>
          <w:b/>
          <w:bCs/>
        </w:rPr>
        <w:t xml:space="preserve">Concepte greșite despre persoanele cu </w:t>
      </w:r>
      <w:r w:rsidRPr="00854FA2">
        <w:rPr>
          <w:b/>
          <w:bCs/>
        </w:rPr>
        <w:t>deficiențe de vedere</w:t>
      </w:r>
    </w:p>
    <w:p w14:paraId="3AFB3A71" w14:textId="5DA38B04" w:rsidR="00941D83" w:rsidRPr="00854FA2" w:rsidRDefault="00941D83" w:rsidP="00941D83">
      <w:pPr>
        <w:jc w:val="center"/>
        <w:rPr>
          <w:b/>
          <w:bCs/>
        </w:rPr>
      </w:pPr>
      <w:r w:rsidRPr="00854FA2">
        <w:rPr>
          <w:b/>
          <w:bCs/>
        </w:rPr>
        <w:t>Pasul „Examinarea prejudecăților și</w:t>
      </w:r>
      <w:r w:rsidRPr="00854FA2">
        <w:rPr>
          <w:b/>
          <w:bCs/>
        </w:rPr>
        <w:t xml:space="preserve"> </w:t>
      </w:r>
      <w:r w:rsidRPr="00854FA2">
        <w:rPr>
          <w:b/>
          <w:bCs/>
        </w:rPr>
        <w:t>discriminare” în abordarea educațională</w:t>
      </w:r>
    </w:p>
    <w:p w14:paraId="32D03591" w14:textId="6B079FE2" w:rsidR="00FA7ACF" w:rsidRPr="00854FA2" w:rsidRDefault="00941D83" w:rsidP="00941D83">
      <w:pPr>
        <w:jc w:val="center"/>
        <w:rPr>
          <w:b/>
          <w:bCs/>
        </w:rPr>
      </w:pPr>
      <w:r w:rsidRPr="00854FA2">
        <w:rPr>
          <w:b/>
          <w:bCs/>
        </w:rPr>
        <w:t>Relevant pentru tipul de dizabilitate „deficiență vizuală”</w:t>
      </w:r>
    </w:p>
    <w:p w14:paraId="1E8D928C" w14:textId="383BB8A3" w:rsidR="00941D83" w:rsidRDefault="00941D83" w:rsidP="00941D83"/>
    <w:p w14:paraId="66270C65" w14:textId="03136DF7" w:rsidR="00941D83" w:rsidRDefault="00941D83" w:rsidP="00941D83"/>
    <w:p w14:paraId="5D527031" w14:textId="77777777" w:rsidR="00941D83" w:rsidRPr="00854FA2" w:rsidRDefault="00941D83" w:rsidP="00C61F47">
      <w:pPr>
        <w:jc w:val="both"/>
        <w:rPr>
          <w:b/>
          <w:bCs/>
        </w:rPr>
      </w:pPr>
      <w:r w:rsidRPr="00854FA2">
        <w:rPr>
          <w:b/>
          <w:bCs/>
        </w:rPr>
        <w:t>Descrierea pas cu pas a activității</w:t>
      </w:r>
    </w:p>
    <w:p w14:paraId="3EA6F7F8" w14:textId="77777777" w:rsidR="00941D83" w:rsidRPr="00854FA2" w:rsidRDefault="00941D83" w:rsidP="00C61F47">
      <w:pPr>
        <w:jc w:val="both"/>
        <w:rPr>
          <w:b/>
          <w:bCs/>
        </w:rPr>
      </w:pPr>
      <w:r w:rsidRPr="00854FA2">
        <w:rPr>
          <w:b/>
          <w:bCs/>
        </w:rPr>
        <w:t>Introducere</w:t>
      </w:r>
    </w:p>
    <w:p w14:paraId="2683BBB6" w14:textId="77777777" w:rsidR="00941D83" w:rsidRDefault="00941D83" w:rsidP="00C61F47">
      <w:pPr>
        <w:jc w:val="both"/>
      </w:pPr>
      <w:r>
        <w:t>"Când o persoană își pierde vederea, se confruntă cu două probleme majore: pe de o parte trebuie să învețe abilități și tehnici care să îi ajute să continue să funcționeze ca membru productiv al comunității, iar pe de altă parte trebuie să înțeleagă și să învețe cum să facă față atitudinii și conceptelor greșite din societate - atitudine și concepte care provin din cultura noastră și se manifestă în toate aspectele comportamentului social și al gândirii noastre."</w:t>
      </w:r>
    </w:p>
    <w:p w14:paraId="26C50E0F" w14:textId="77777777" w:rsidR="00941D83" w:rsidRDefault="00941D83" w:rsidP="00C61F47">
      <w:pPr>
        <w:jc w:val="both"/>
      </w:pPr>
      <w:r>
        <w:t>Kenneth Jernigan "Blindness—Concepts and Misconceptions"</w:t>
      </w:r>
    </w:p>
    <w:p w14:paraId="70B9203A" w14:textId="77777777" w:rsidR="00941D83" w:rsidRDefault="00941D83" w:rsidP="00C61F47">
      <w:pPr>
        <w:jc w:val="both"/>
      </w:pPr>
      <w:r>
        <w:t>În trecut, viziunea și abilitatea noastră de a vedea erau asociate cu lumina, iar lumina (naturală sau artificială) - cu siguranța și securitatea.</w:t>
      </w:r>
    </w:p>
    <w:p w14:paraId="0916358E" w14:textId="77777777" w:rsidR="00941D83" w:rsidRDefault="00941D83" w:rsidP="00C61F47">
      <w:pPr>
        <w:jc w:val="both"/>
      </w:pPr>
      <w:r>
        <w:t>Orbirea era asociată cu întunericul și întunericul cu pericolul.</w:t>
      </w:r>
    </w:p>
    <w:p w14:paraId="34112C07" w14:textId="3FD7230A" w:rsidR="00941D83" w:rsidRDefault="00C52255" w:rsidP="00C61F47">
      <w:pPr>
        <w:jc w:val="both"/>
      </w:pPr>
      <w:r>
        <w:t>Persoana nevăzătoare</w:t>
      </w:r>
      <w:r w:rsidR="00941D83">
        <w:t xml:space="preserve"> nu putea vâna eficient sau să evite o suliță aruncată în direcția sa.</w:t>
      </w:r>
    </w:p>
    <w:p w14:paraId="11D2DF2A" w14:textId="150A7A6E" w:rsidR="00941D83" w:rsidRDefault="00941D83" w:rsidP="00C61F47">
      <w:pPr>
        <w:jc w:val="both"/>
      </w:pPr>
      <w:r>
        <w:t xml:space="preserve">Condițiile primitive de viață în junglă și peșteră s-ar putea să nu mai facă parte din agenda de astăzi. Cu toate acestea, atitudinea primitivă față de </w:t>
      </w:r>
      <w:r w:rsidR="005707AE">
        <w:t>pierderea vederii</w:t>
      </w:r>
      <w:r>
        <w:t xml:space="preserve"> persistă.</w:t>
      </w:r>
    </w:p>
    <w:p w14:paraId="61C800D5" w14:textId="77777777" w:rsidR="00941D83" w:rsidRPr="00854FA2" w:rsidRDefault="00941D83" w:rsidP="00C61F47">
      <w:pPr>
        <w:jc w:val="both"/>
        <w:rPr>
          <w:b/>
          <w:bCs/>
        </w:rPr>
      </w:pPr>
      <w:r w:rsidRPr="00854FA2">
        <w:rPr>
          <w:b/>
          <w:bCs/>
        </w:rPr>
        <w:t>Stigmatizarea deficienței se poate manifesta în diferite moduri:</w:t>
      </w:r>
    </w:p>
    <w:p w14:paraId="50D4DC85" w14:textId="77777777" w:rsidR="00941D83" w:rsidRDefault="00941D83" w:rsidP="00C61F47">
      <w:pPr>
        <w:jc w:val="both"/>
      </w:pPr>
      <w:r>
        <w:t>Evitarea socială</w:t>
      </w:r>
    </w:p>
    <w:p w14:paraId="111CBECC" w14:textId="33D20A54" w:rsidR="00941D83" w:rsidRDefault="00941D83" w:rsidP="00C61F47">
      <w:pPr>
        <w:jc w:val="both"/>
      </w:pPr>
      <w:r>
        <w:t xml:space="preserve">Stereotipuri - s-ar putea considera că persoanele </w:t>
      </w:r>
      <w:r w:rsidR="005707AE">
        <w:t>nevăzătoare</w:t>
      </w:r>
      <w:r>
        <w:t xml:space="preserve"> sunt neajutorate, că nu pot lua propriile decizii sau să aibă grijă de ele însele</w:t>
      </w:r>
    </w:p>
    <w:p w14:paraId="16D061D7" w14:textId="77777777" w:rsidR="00941D83" w:rsidRDefault="00941D83" w:rsidP="00C61F47">
      <w:pPr>
        <w:jc w:val="both"/>
      </w:pPr>
      <w:r>
        <w:t>Discriminare - refuzul angajării sau accesului la alte oportunități</w:t>
      </w:r>
    </w:p>
    <w:p w14:paraId="534644C1" w14:textId="77777777" w:rsidR="00941D83" w:rsidRDefault="00941D83" w:rsidP="00C61F47">
      <w:pPr>
        <w:jc w:val="both"/>
      </w:pPr>
      <w:r>
        <w:t>Atitudine condescendentă, deoarece sunt considerate neajutorate</w:t>
      </w:r>
    </w:p>
    <w:p w14:paraId="49C87D2D" w14:textId="77777777" w:rsidR="00941D83" w:rsidRDefault="00941D83" w:rsidP="00C61F47">
      <w:pPr>
        <w:jc w:val="both"/>
      </w:pPr>
      <w:r>
        <w:t>Acuzații - pot fi acuzate din cauza deficienței lor sau că profită de ea</w:t>
      </w:r>
    </w:p>
    <w:p w14:paraId="1B6E4618" w14:textId="0D253AC1" w:rsidR="00941D83" w:rsidRDefault="00941D83" w:rsidP="00C61F47">
      <w:pPr>
        <w:jc w:val="both"/>
      </w:pPr>
      <w:r>
        <w:t>Persoanele cu deficiențe adoptă față de ele însele și față de deficiența lor atitudinea societății - pe baza aceasta, deseori se simt îngrijorate și rușinate.</w:t>
      </w:r>
    </w:p>
    <w:p w14:paraId="62E834C9" w14:textId="77777777" w:rsidR="00941D83" w:rsidRPr="00854FA2" w:rsidRDefault="00941D83" w:rsidP="00C61F47">
      <w:pPr>
        <w:jc w:val="both"/>
        <w:rPr>
          <w:b/>
          <w:bCs/>
        </w:rPr>
      </w:pPr>
      <w:r w:rsidRPr="00854FA2">
        <w:rPr>
          <w:b/>
          <w:bCs/>
        </w:rPr>
        <w:t>Reacții legate de stigmatizare</w:t>
      </w:r>
    </w:p>
    <w:p w14:paraId="013DDC7D" w14:textId="77777777" w:rsidR="00941D83" w:rsidRDefault="00941D83" w:rsidP="00C61F47">
      <w:pPr>
        <w:jc w:val="both"/>
      </w:pPr>
      <w:r>
        <w:t>O încercare de a ascunde deficiența</w:t>
      </w:r>
    </w:p>
    <w:p w14:paraId="3D40563E" w14:textId="77777777" w:rsidR="00941D83" w:rsidRDefault="00941D83" w:rsidP="00C61F47">
      <w:pPr>
        <w:jc w:val="both"/>
      </w:pPr>
      <w:r>
        <w:t>Mândrie față de deficiență și alăturarea grupurilor în care membrii împărtășesc aceeași deficiență și în care nu există sentimentul stigmatizării</w:t>
      </w:r>
    </w:p>
    <w:p w14:paraId="68395027" w14:textId="77777777" w:rsidR="00941D83" w:rsidRDefault="00941D83" w:rsidP="00C61F47">
      <w:pPr>
        <w:jc w:val="both"/>
      </w:pPr>
      <w:r>
        <w:lastRenderedPageBreak/>
        <w:t>Nevoia acută de respect - multe persoane cu deficiențe sunt extrem de sensibile la atitudinea față de deficiența lor</w:t>
      </w:r>
    </w:p>
    <w:p w14:paraId="79C4E658" w14:textId="77777777" w:rsidR="00941D83" w:rsidRPr="00854FA2" w:rsidRDefault="00941D83" w:rsidP="00C61F47">
      <w:pPr>
        <w:jc w:val="both"/>
        <w:rPr>
          <w:b/>
          <w:bCs/>
        </w:rPr>
      </w:pPr>
      <w:r w:rsidRPr="00854FA2">
        <w:rPr>
          <w:b/>
          <w:bCs/>
        </w:rPr>
        <w:t>Concepte greșite</w:t>
      </w:r>
    </w:p>
    <w:p w14:paraId="11C5B9AE" w14:textId="5FDA9A74" w:rsidR="00941D83" w:rsidRPr="00854FA2" w:rsidRDefault="00941D83" w:rsidP="00C61F47">
      <w:pPr>
        <w:jc w:val="both"/>
        <w:rPr>
          <w:b/>
          <w:bCs/>
        </w:rPr>
      </w:pPr>
      <w:r w:rsidRPr="00854FA2">
        <w:rPr>
          <w:b/>
          <w:bCs/>
        </w:rPr>
        <w:t xml:space="preserve">Concept greșit: "Toți oamenii </w:t>
      </w:r>
      <w:r w:rsidR="005707AE">
        <w:rPr>
          <w:b/>
          <w:bCs/>
        </w:rPr>
        <w:t>nevăzătorii</w:t>
      </w:r>
      <w:r w:rsidRPr="00854FA2">
        <w:rPr>
          <w:b/>
          <w:bCs/>
        </w:rPr>
        <w:t xml:space="preserve"> sunt la fel"</w:t>
      </w:r>
    </w:p>
    <w:p w14:paraId="6970F77D" w14:textId="59E6EA3B" w:rsidR="00941D83" w:rsidRDefault="00941D83" w:rsidP="00C61F47">
      <w:pPr>
        <w:jc w:val="both"/>
      </w:pPr>
      <w:r>
        <w:t xml:space="preserve">"Oh, știu exact ce pot face oamenii </w:t>
      </w:r>
      <w:r w:rsidR="005707AE" w:rsidRPr="005707AE">
        <w:t>nevăzătorii</w:t>
      </w:r>
      <w:r>
        <w:t xml:space="preserve">, pentru că cunosc o persoană </w:t>
      </w:r>
      <w:r w:rsidR="004247F2">
        <w:t>nevăzătoare</w:t>
      </w:r>
      <w:r>
        <w:t>!"</w:t>
      </w:r>
    </w:p>
    <w:p w14:paraId="2DD367DA" w14:textId="15CC6CD9" w:rsidR="00941D83" w:rsidRDefault="00941D83" w:rsidP="00C61F47">
      <w:pPr>
        <w:jc w:val="both"/>
      </w:pPr>
      <w:r>
        <w:t xml:space="preserve">Dacă cunosc o persoană </w:t>
      </w:r>
      <w:r w:rsidR="004247F2">
        <w:t>nevăzătoare</w:t>
      </w:r>
      <w:r>
        <w:t xml:space="preserve"> care este un muzician foarte talentat, aș putea crede că toți oamenii </w:t>
      </w:r>
      <w:r w:rsidR="004247F2">
        <w:t>nevăzători</w:t>
      </w:r>
      <w:r>
        <w:t xml:space="preserve"> sunt muzicieni excelenți.</w:t>
      </w:r>
    </w:p>
    <w:p w14:paraId="2243F030" w14:textId="62DDAAA7" w:rsidR="00941D83" w:rsidRDefault="00941D83" w:rsidP="00C61F47">
      <w:pPr>
        <w:jc w:val="both"/>
      </w:pPr>
      <w:r>
        <w:t xml:space="preserve">La fel se întâmplă și în cazul unui angajator care a angajat un muncitor </w:t>
      </w:r>
      <w:r w:rsidR="004247F2">
        <w:t>nevăzător</w:t>
      </w:r>
      <w:r>
        <w:t xml:space="preserve"> care abuzează de alcool - "Toți beau prea mult!"</w:t>
      </w:r>
    </w:p>
    <w:p w14:paraId="23621AAF" w14:textId="77777777" w:rsidR="00941D83" w:rsidRDefault="00941D83" w:rsidP="00C61F47">
      <w:pPr>
        <w:jc w:val="both"/>
      </w:pPr>
      <w:r w:rsidRPr="00854FA2">
        <w:rPr>
          <w:i/>
          <w:iCs/>
        </w:rPr>
        <w:t xml:space="preserve">"Pierderea vederii nu are nimic de-a face cu concentrarea mea pe muzică. Pasiunea mea pentru muzică era deja acolo și ar fi o greșeală imensă să atribui în totalitate asta orbirii mele". </w:t>
      </w:r>
      <w:r>
        <w:t>Andrea Bocelli</w:t>
      </w:r>
    </w:p>
    <w:p w14:paraId="05A67CBA" w14:textId="5C42184D" w:rsidR="00941D83" w:rsidRPr="00854FA2" w:rsidRDefault="00941D83" w:rsidP="00C61F47">
      <w:pPr>
        <w:jc w:val="both"/>
        <w:rPr>
          <w:b/>
          <w:bCs/>
        </w:rPr>
      </w:pPr>
      <w:r w:rsidRPr="00854FA2">
        <w:rPr>
          <w:b/>
          <w:bCs/>
        </w:rPr>
        <w:t xml:space="preserve">Concept greșit: Dacă ceva nu poate fi făcut de o persoană văzătoare, este imposibil pentru una </w:t>
      </w:r>
      <w:r w:rsidR="004247F2">
        <w:rPr>
          <w:b/>
          <w:bCs/>
        </w:rPr>
        <w:t>nevăzăto</w:t>
      </w:r>
      <w:r w:rsidR="00FA2AE4">
        <w:rPr>
          <w:b/>
          <w:bCs/>
        </w:rPr>
        <w:t>are</w:t>
      </w:r>
      <w:r w:rsidRPr="00854FA2">
        <w:rPr>
          <w:b/>
          <w:bCs/>
        </w:rPr>
        <w:t>.</w:t>
      </w:r>
    </w:p>
    <w:p w14:paraId="5F0B942E" w14:textId="0B9B3FEC" w:rsidR="00941D83" w:rsidRDefault="00941D83" w:rsidP="00C61F47">
      <w:pPr>
        <w:jc w:val="both"/>
      </w:pPr>
      <w:r>
        <w:t xml:space="preserve">Dacă o persoană văzătoare nu reușește într-o anumită muncă, angajatorul consideră că sarcinile sunt prea complicate pentru a fi executate și, având în vedere că chiar și persoanele văzătoare le găsesc dificile de gestionat, este de neconceput ca cineva </w:t>
      </w:r>
      <w:r w:rsidR="00FA2AE4">
        <w:t>cu deficiențe de vedere</w:t>
      </w:r>
      <w:r>
        <w:t xml:space="preserve"> să fie de succes.</w:t>
      </w:r>
    </w:p>
    <w:p w14:paraId="5A4093C8" w14:textId="2172D97C" w:rsidR="00941D83" w:rsidRPr="00854FA2" w:rsidRDefault="00941D83" w:rsidP="00C61F47">
      <w:pPr>
        <w:jc w:val="both"/>
        <w:rPr>
          <w:b/>
          <w:bCs/>
        </w:rPr>
      </w:pPr>
      <w:r w:rsidRPr="00854FA2">
        <w:rPr>
          <w:b/>
          <w:bCs/>
        </w:rPr>
        <w:t xml:space="preserve">Concept greșit: Persoanele </w:t>
      </w:r>
      <w:r w:rsidR="00FA2AE4">
        <w:rPr>
          <w:b/>
          <w:bCs/>
        </w:rPr>
        <w:t>nevăzătoare</w:t>
      </w:r>
      <w:r w:rsidRPr="00854FA2">
        <w:rPr>
          <w:b/>
          <w:bCs/>
        </w:rPr>
        <w:t xml:space="preserve"> nu pot participa la viața comunității; nu li se poate cere să își asume responsabilități. Ar trebui să primească, nu să dea, așa cum fac alții.</w:t>
      </w:r>
    </w:p>
    <w:p w14:paraId="7A724F25" w14:textId="13E735C6" w:rsidR="00941D83" w:rsidRDefault="00941D83" w:rsidP="00C61F47">
      <w:pPr>
        <w:jc w:val="both"/>
      </w:pPr>
      <w:r>
        <w:t>Toți avem nevoie să ne simțim superiori față de altcinev</w:t>
      </w:r>
      <w:r w:rsidR="00854FA2">
        <w:t>a</w:t>
      </w:r>
      <w:r>
        <w:t xml:space="preserve"> și acest lucru se datorează în principal faptului că aproape toți ne simțim nesiguri și neadecvați - ne îndoim serios de statutul și poziția noastră. De aceea, persoanele văzătoare se simt inconfortabil atunci când</w:t>
      </w:r>
    </w:p>
    <w:p w14:paraId="0E534970" w14:textId="1A9BECC1" w:rsidR="00941D83" w:rsidRPr="00C52255" w:rsidRDefault="00941D83" w:rsidP="00C61F47">
      <w:pPr>
        <w:jc w:val="both"/>
        <w:rPr>
          <w:lang w:val="en-US"/>
        </w:rPr>
      </w:pPr>
      <w:r>
        <w:t xml:space="preserve">- O persoană </w:t>
      </w:r>
      <w:r w:rsidR="00D06F91" w:rsidRPr="00D06F91">
        <w:t>nevăzătoare</w:t>
      </w:r>
      <w:r w:rsidR="00D06F91" w:rsidRPr="00D06F91">
        <w:t xml:space="preserve"> </w:t>
      </w:r>
      <w:r w:rsidR="00854FA2">
        <w:t>face cinste</w:t>
      </w:r>
      <w:r>
        <w:t xml:space="preserve"> colegi</w:t>
      </w:r>
      <w:r w:rsidR="00854FA2">
        <w:t>lor</w:t>
      </w:r>
    </w:p>
    <w:p w14:paraId="2C34FF11" w14:textId="77777777" w:rsidR="00941D83" w:rsidRDefault="00941D83" w:rsidP="00C61F47">
      <w:pPr>
        <w:jc w:val="both"/>
      </w:pPr>
      <w:r>
        <w:t>- Dorește să lase un bacșiș</w:t>
      </w:r>
    </w:p>
    <w:p w14:paraId="0829FD8E" w14:textId="77777777" w:rsidR="00941D83" w:rsidRDefault="00941D83" w:rsidP="00C61F47">
      <w:pPr>
        <w:jc w:val="both"/>
      </w:pPr>
      <w:r>
        <w:t>- Sau să facă o donație...</w:t>
      </w:r>
    </w:p>
    <w:p w14:paraId="4DF0E3E9" w14:textId="6CA46CF6" w:rsidR="00941D83" w:rsidRDefault="00941D83" w:rsidP="00C61F47">
      <w:pPr>
        <w:jc w:val="both"/>
      </w:pPr>
      <w:r>
        <w:t xml:space="preserve">Adesea, oamenii vin la ușa unei persoane </w:t>
      </w:r>
      <w:r w:rsidR="00D06F91" w:rsidRPr="00D06F91">
        <w:t>nevăzătoare</w:t>
      </w:r>
      <w:r>
        <w:t xml:space="preserve"> cerând donații și apoi se întorc rușinați când descoperă pe cine abordează. Persoanele </w:t>
      </w:r>
      <w:r w:rsidR="002458D5" w:rsidRPr="00D06F91">
        <w:t xml:space="preserve">nevăzătoare </w:t>
      </w:r>
      <w:r>
        <w:t>insistă adesea să facă o contribuție și o fac, dar sugestia că nu li se poate cere să își asume responsabilități la fel ca ceilalți nu ar trebui să treacă necontestată.</w:t>
      </w:r>
    </w:p>
    <w:p w14:paraId="684BB615" w14:textId="7BBA99A7" w:rsidR="00941D83" w:rsidRDefault="00941D83" w:rsidP="00C61F47">
      <w:pPr>
        <w:jc w:val="both"/>
      </w:pPr>
      <w:r>
        <w:t>Chiar dacă nu există intenție rea atunci când oamenii refuză bacșișuri sau donații din caritate și bunătate, aceste acte de caritate și bunătate sunt plasate greșit și adesea sunt opuse forțelor constructive.</w:t>
      </w:r>
    </w:p>
    <w:p w14:paraId="40A58F82" w14:textId="2A7F412C" w:rsidR="00941D83" w:rsidRDefault="00941D83" w:rsidP="00C61F47">
      <w:pPr>
        <w:jc w:val="both"/>
      </w:pPr>
    </w:p>
    <w:p w14:paraId="41D2F948" w14:textId="5B4B5FC9" w:rsidR="00941D83" w:rsidRPr="00854FA2" w:rsidRDefault="00941D83" w:rsidP="00C61F47">
      <w:pPr>
        <w:jc w:val="both"/>
        <w:rPr>
          <w:b/>
          <w:bCs/>
        </w:rPr>
      </w:pPr>
      <w:r w:rsidRPr="00854FA2">
        <w:rPr>
          <w:b/>
          <w:bCs/>
        </w:rPr>
        <w:t xml:space="preserve">Concept greșit: Poți întotdeauna să-ți dai seama dacă cineva este </w:t>
      </w:r>
      <w:r w:rsidR="002458D5">
        <w:rPr>
          <w:b/>
          <w:bCs/>
        </w:rPr>
        <w:t>nevăzător.</w:t>
      </w:r>
    </w:p>
    <w:p w14:paraId="55B20477" w14:textId="77777777" w:rsidR="00941D83" w:rsidRDefault="00941D83" w:rsidP="00C61F47">
      <w:pPr>
        <w:jc w:val="both"/>
      </w:pPr>
      <w:r>
        <w:t>De multe ori nu poți să deduci starea de vedere a unei persoane din aspectul ochilor lor.</w:t>
      </w:r>
    </w:p>
    <w:p w14:paraId="296223BF" w14:textId="77777777" w:rsidR="00941D83" w:rsidRDefault="00941D83" w:rsidP="00C61F47">
      <w:pPr>
        <w:jc w:val="both"/>
      </w:pPr>
      <w:r>
        <w:lastRenderedPageBreak/>
        <w:t>Tehnologiile contemporane oferă posibilități care fac ca ochii să arate normal chiar și atunci când condiția lor a schimbat aspectul lor.</w:t>
      </w:r>
    </w:p>
    <w:p w14:paraId="35021A0C" w14:textId="1B3FB07C" w:rsidR="00941D83" w:rsidRPr="00854FA2" w:rsidRDefault="00941D83" w:rsidP="00C61F47">
      <w:pPr>
        <w:jc w:val="both"/>
        <w:rPr>
          <w:b/>
          <w:bCs/>
        </w:rPr>
      </w:pPr>
      <w:r w:rsidRPr="00854FA2">
        <w:rPr>
          <w:b/>
          <w:bCs/>
        </w:rPr>
        <w:t xml:space="preserve">Concept greșit: </w:t>
      </w:r>
      <w:r w:rsidR="004A06D0">
        <w:rPr>
          <w:b/>
          <w:bCs/>
        </w:rPr>
        <w:t xml:space="preserve">O persoană </w:t>
      </w:r>
      <w:r w:rsidR="004A06D0" w:rsidRPr="004A06D0">
        <w:rPr>
          <w:b/>
          <w:bCs/>
        </w:rPr>
        <w:t>nevăzătoare</w:t>
      </w:r>
      <w:r w:rsidRPr="00854FA2">
        <w:rPr>
          <w:b/>
          <w:bCs/>
        </w:rPr>
        <w:t xml:space="preserve"> are auz mai puternic</w:t>
      </w:r>
    </w:p>
    <w:p w14:paraId="2CAE1906" w14:textId="77777777" w:rsidR="00941D83" w:rsidRDefault="00941D83" w:rsidP="00C61F47">
      <w:pPr>
        <w:jc w:val="both"/>
      </w:pPr>
      <w:r>
        <w:t>Învăță să se concentreze, să extragă informații din sunete și să le utilizeze în moduri inovatoare. Prin urmare, vorbim despre atenția sporită la ascultare și nu despre auz mai bun.</w:t>
      </w:r>
    </w:p>
    <w:p w14:paraId="2E02CCC7" w14:textId="1E1A9B7E" w:rsidR="00941D83" w:rsidRPr="00854FA2" w:rsidRDefault="00941D83" w:rsidP="00C61F47">
      <w:pPr>
        <w:jc w:val="both"/>
        <w:rPr>
          <w:b/>
          <w:bCs/>
        </w:rPr>
      </w:pPr>
      <w:r w:rsidRPr="00854FA2">
        <w:rPr>
          <w:b/>
          <w:bCs/>
        </w:rPr>
        <w:t xml:space="preserve">Concept greșit: Trebuie să vorbești tare și/sau încet </w:t>
      </w:r>
      <w:r w:rsidR="004A06D0">
        <w:rPr>
          <w:b/>
          <w:bCs/>
        </w:rPr>
        <w:t>cu perso</w:t>
      </w:r>
      <w:r w:rsidR="00FB34A6">
        <w:rPr>
          <w:b/>
          <w:bCs/>
        </w:rPr>
        <w:t xml:space="preserve">anele </w:t>
      </w:r>
      <w:r w:rsidR="00FB34A6" w:rsidRPr="00FB34A6">
        <w:rPr>
          <w:b/>
          <w:bCs/>
        </w:rPr>
        <w:t>nevăzătoare</w:t>
      </w:r>
      <w:r w:rsidRPr="00854FA2">
        <w:rPr>
          <w:b/>
          <w:bCs/>
        </w:rPr>
        <w:t>, altfel nu vor ști că le vorbești.</w:t>
      </w:r>
    </w:p>
    <w:p w14:paraId="3C76C0B7" w14:textId="375F4AEC" w:rsidR="00941D83" w:rsidRDefault="00941D83" w:rsidP="00C61F47">
      <w:pPr>
        <w:jc w:val="both"/>
      </w:pPr>
      <w:r>
        <w:t xml:space="preserve">Deloc adevărat! Este interesant cum unii oameni văzători pot crede simultan că persoana </w:t>
      </w:r>
      <w:r w:rsidR="00FB34A6" w:rsidRPr="00D06F91">
        <w:t>nevăzătoare</w:t>
      </w:r>
      <w:r>
        <w:t xml:space="preserve"> poate auzi cum pică un ac în camera de alături, dar nu aude cuvintele persoanei care stă lângă ei. În general, oamenii cu deficiențe de vedere au auz normal. Este suficient să începem cu numele lor sau, dacă nu-l cunoaștem, să-i atingem foarte atent și să ne adresăm lor pentru a le atrage atenția.</w:t>
      </w:r>
    </w:p>
    <w:p w14:paraId="32CBFED4" w14:textId="117699C3" w:rsidR="00941D83" w:rsidRPr="00854FA2" w:rsidRDefault="00941D83" w:rsidP="00C61F47">
      <w:pPr>
        <w:jc w:val="both"/>
        <w:rPr>
          <w:b/>
          <w:bCs/>
        </w:rPr>
      </w:pPr>
      <w:r w:rsidRPr="00854FA2">
        <w:rPr>
          <w:b/>
          <w:bCs/>
        </w:rPr>
        <w:t>Concept greșit: Cei mai mulți oameni cu deficiențe de vedere sunt complet orbi</w:t>
      </w:r>
      <w:r w:rsidR="00DD6CE0">
        <w:rPr>
          <w:b/>
          <w:bCs/>
        </w:rPr>
        <w:t>.</w:t>
      </w:r>
    </w:p>
    <w:p w14:paraId="56FBD664" w14:textId="7DE1CBFC" w:rsidR="00941D83" w:rsidRDefault="00941D83" w:rsidP="00C61F47">
      <w:pPr>
        <w:jc w:val="both"/>
      </w:pPr>
      <w:r>
        <w:t xml:space="preserve">Majoritatea persoanelor </w:t>
      </w:r>
      <w:r w:rsidR="00DD6CE0" w:rsidRPr="00D06F91">
        <w:t>nevăzătoare</w:t>
      </w:r>
      <w:r>
        <w:t xml:space="preserve"> nu au o pierdere completă a vederii. Mulți nu pot distinge culori, forme și detalii, dar au percepția luminii.</w:t>
      </w:r>
    </w:p>
    <w:p w14:paraId="165CB031" w14:textId="77777777" w:rsidR="00941D83" w:rsidRDefault="00941D83" w:rsidP="00C61F47">
      <w:pPr>
        <w:jc w:val="both"/>
      </w:pPr>
      <w:r>
        <w:t>Unii au vedere în tunel, alții - periferică. Unii citesc cu litere mari, alții au dificultăți de focalizare.</w:t>
      </w:r>
    </w:p>
    <w:p w14:paraId="7CE016EC" w14:textId="77777777" w:rsidR="00941D83" w:rsidRPr="00854FA2" w:rsidRDefault="00941D83" w:rsidP="00C61F47">
      <w:pPr>
        <w:jc w:val="both"/>
        <w:rPr>
          <w:b/>
          <w:bCs/>
        </w:rPr>
      </w:pPr>
      <w:r w:rsidRPr="00854FA2">
        <w:rPr>
          <w:b/>
          <w:bCs/>
        </w:rPr>
        <w:t>Concept greșit: Toți cei cu deficiențe de vedere pot citi Braille</w:t>
      </w:r>
    </w:p>
    <w:p w14:paraId="3BDC54BF" w14:textId="77777777" w:rsidR="00941D83" w:rsidRDefault="00941D83" w:rsidP="00C61F47">
      <w:pPr>
        <w:jc w:val="both"/>
      </w:pPr>
      <w:r>
        <w:t>Două factori contribuie la faptul că această afirmație nu este adevărată. Pe de o parte, mulți copii care pot citi litere mari își pierd progresiv vederea odată cu vârsta, dar refuză să învețe Braille sau nu au un profesor competent. Apoi - toate cărțile audio, programele de citire a textului în vorbire și alte metode încurajează persoanele cu deficiențe de vedere să asculte în loc să citească.</w:t>
      </w:r>
    </w:p>
    <w:p w14:paraId="0EABE45A" w14:textId="1A2726AA" w:rsidR="00941D83" w:rsidRDefault="00941D83" w:rsidP="00C61F47">
      <w:pPr>
        <w:jc w:val="both"/>
      </w:pPr>
      <w:r>
        <w:t xml:space="preserve">Problema înlocuirii citirii/scrisului cu ascultarea este legată de modul în care creierul procesează informațiile și de cunoștințele despre scrierea corectă, gramatică, etc. Unii oameni </w:t>
      </w:r>
      <w:r w:rsidR="001C4ACD" w:rsidRPr="00D06F91">
        <w:t>nevăzăto</w:t>
      </w:r>
      <w:r w:rsidR="001C4ACD">
        <w:t>ri</w:t>
      </w:r>
      <w:r>
        <w:t xml:space="preserve"> nu pot citi/scrie, dar sunt foarte funcționali. Mulți alții sunt oameni de știință!</w:t>
      </w:r>
    </w:p>
    <w:p w14:paraId="736416AD" w14:textId="77777777" w:rsidR="00941D83" w:rsidRPr="00854FA2" w:rsidRDefault="00941D83" w:rsidP="00C61F47">
      <w:pPr>
        <w:jc w:val="both"/>
        <w:rPr>
          <w:b/>
          <w:bCs/>
        </w:rPr>
      </w:pPr>
      <w:r w:rsidRPr="00854FA2">
        <w:rPr>
          <w:b/>
          <w:bCs/>
        </w:rPr>
        <w:t>Concept greșit: Nu ar trebui să folosești anumite expresii când vorbești cu cineva care este cu deficiențe de vedere</w:t>
      </w:r>
    </w:p>
    <w:p w14:paraId="61C6DDB6" w14:textId="77777777" w:rsidR="00941D83" w:rsidRDefault="00941D83" w:rsidP="00C61F47">
      <w:pPr>
        <w:jc w:val="both"/>
      </w:pPr>
      <w:r>
        <w:t>Ei folosesc cu calm expresii precum "Văd ce vrei să spui" sau "să vedem dacă putem să descoperim ceva".</w:t>
      </w:r>
    </w:p>
    <w:p w14:paraId="25347A7E" w14:textId="77777777" w:rsidR="00941D83" w:rsidRDefault="00941D83" w:rsidP="00C61F47">
      <w:pPr>
        <w:jc w:val="both"/>
      </w:pPr>
      <w:r>
        <w:t>Utilizarea metaforică a cuvintelor precum "vedea" și "uita" nu are o legătură specială cu vedere în sine.</w:t>
      </w:r>
    </w:p>
    <w:p w14:paraId="694BF269" w14:textId="77777777" w:rsidR="00941D83" w:rsidRPr="00854FA2" w:rsidRDefault="00941D83" w:rsidP="00C61F47">
      <w:pPr>
        <w:jc w:val="both"/>
        <w:rPr>
          <w:b/>
          <w:bCs/>
        </w:rPr>
      </w:pPr>
      <w:r w:rsidRPr="00854FA2">
        <w:rPr>
          <w:b/>
          <w:bCs/>
        </w:rPr>
        <w:t>Concept greșit: Numărarea pașilor este o metodă eficientă pentru a te deplasa</w:t>
      </w:r>
    </w:p>
    <w:p w14:paraId="219FA0A8" w14:textId="66A070FE" w:rsidR="00941D83" w:rsidRDefault="00941D83" w:rsidP="00C61F47">
      <w:pPr>
        <w:jc w:val="both"/>
      </w:pPr>
      <w:r>
        <w:t xml:space="preserve">Oamenii </w:t>
      </w:r>
      <w:r w:rsidR="003C28FE" w:rsidRPr="00D06F91">
        <w:t>nevăzăto</w:t>
      </w:r>
      <w:r w:rsidR="003C28FE">
        <w:t>ri</w:t>
      </w:r>
      <w:r>
        <w:t>, la fel ca cei văzători, folosesc repere. Ei numără străzi, își amintesc de copaci, devieri, bănci, etc.</w:t>
      </w:r>
    </w:p>
    <w:p w14:paraId="6EF411BE" w14:textId="354C99B9" w:rsidR="00941D83" w:rsidRDefault="00941D83" w:rsidP="00C61F47">
      <w:pPr>
        <w:jc w:val="both"/>
      </w:pPr>
      <w:r>
        <w:t xml:space="preserve">Ce se întâmplă dacă persoana </w:t>
      </w:r>
      <w:r w:rsidR="003C28FE" w:rsidRPr="00D06F91">
        <w:t>nevăzătoare</w:t>
      </w:r>
      <w:r>
        <w:t xml:space="preserve"> are un rucsac greu sau un glezna încleștată? Ce se întâmplă dacă opresc să vorbească cu un prieten? Ce se întâmplă cu numărarea pașilor? Ce se întâmplă dacă decid să se oprească în altă parte pe drum? Numărarea pașilor este ridicolă. Este același lucru ca și cum am căuta casa unui prieten numărând de câte ori s-au rotit roțile mașinii noastre. Numărarea pașilor încetează să funcționeze la distanțe mai mari de 10 pași. </w:t>
      </w:r>
    </w:p>
    <w:p w14:paraId="3EC72718" w14:textId="77777777" w:rsidR="00941D83" w:rsidRPr="00854FA2" w:rsidRDefault="00941D83" w:rsidP="00C61F47">
      <w:pPr>
        <w:jc w:val="both"/>
        <w:rPr>
          <w:b/>
          <w:bCs/>
        </w:rPr>
      </w:pPr>
      <w:r w:rsidRPr="00854FA2">
        <w:rPr>
          <w:b/>
          <w:bCs/>
        </w:rPr>
        <w:lastRenderedPageBreak/>
        <w:t>Concept greșit: Câinii ghizi știu multe locuri și mii de comenzi</w:t>
      </w:r>
    </w:p>
    <w:p w14:paraId="7933892D" w14:textId="77777777" w:rsidR="00941D83" w:rsidRDefault="00941D83" w:rsidP="00C61F47">
      <w:pPr>
        <w:jc w:val="both"/>
      </w:pPr>
      <w:r>
        <w:t>De obicei, câinii ghizi știu patru până la șase comenzi în plus față de un câine obișnuit. Dreapta, stânga, dreapta și stopul se numără printre acestea. Nu le spunem câinilor să ne ducă la teatru și să-i lăsăm pe ei să decidă.</w:t>
      </w:r>
    </w:p>
    <w:p w14:paraId="49226BCC" w14:textId="6C6DC77D" w:rsidR="00941D83" w:rsidRDefault="00941D83" w:rsidP="00C61F47">
      <w:pPr>
        <w:jc w:val="both"/>
      </w:pPr>
      <w:r>
        <w:t xml:space="preserve">Persoana </w:t>
      </w:r>
      <w:r w:rsidR="00CA6AB3" w:rsidRPr="00D06F91">
        <w:t>nevăzătoare</w:t>
      </w:r>
      <w:r>
        <w:t xml:space="preserve"> navighează, în caz contrar se vor opri la cel mai apropiat copac.</w:t>
      </w:r>
    </w:p>
    <w:p w14:paraId="488E530A" w14:textId="5CE75AD5" w:rsidR="00941D83" w:rsidRDefault="00941D83" w:rsidP="00C61F47">
      <w:pPr>
        <w:jc w:val="both"/>
      </w:pPr>
      <w:r>
        <w:t xml:space="preserve">Persoanele </w:t>
      </w:r>
      <w:r w:rsidR="00CA6AB3" w:rsidRPr="00D06F91">
        <w:t>nevăzătoare</w:t>
      </w:r>
      <w:r>
        <w:t xml:space="preserve"> care folosesc baston alb au șanse mai mari să găsească un loc de muncă.</w:t>
      </w:r>
    </w:p>
    <w:p w14:paraId="17148FFC" w14:textId="77777777" w:rsidR="00941D83" w:rsidRDefault="00941D83" w:rsidP="00C61F47">
      <w:pPr>
        <w:jc w:val="both"/>
      </w:pPr>
      <w:r>
        <w:t>În loc de concluzie, câteva sfaturi atunci când comunicați cu o persoană cu o deficiență:</w:t>
      </w:r>
    </w:p>
    <w:p w14:paraId="0AE478DD" w14:textId="40237EAC" w:rsidR="00941D83" w:rsidRDefault="00941D83" w:rsidP="00854FA2">
      <w:pPr>
        <w:pStyle w:val="ListParagraph"/>
        <w:numPr>
          <w:ilvl w:val="0"/>
          <w:numId w:val="1"/>
        </w:numPr>
        <w:jc w:val="both"/>
      </w:pPr>
      <w:r>
        <w:t>Vorbiți direct cu ei, chiar dacă sunt însoțiți de cineva. Mențineți contactul vizual cu ei.</w:t>
      </w:r>
    </w:p>
    <w:p w14:paraId="79FD603E" w14:textId="0A53F493" w:rsidR="00941D83" w:rsidRDefault="00941D83" w:rsidP="00854FA2">
      <w:pPr>
        <w:pStyle w:val="ListParagraph"/>
        <w:numPr>
          <w:ilvl w:val="0"/>
          <w:numId w:val="1"/>
        </w:numPr>
        <w:jc w:val="both"/>
      </w:pPr>
      <w:r>
        <w:t>Folosiți expresiile obișnuite, nu filtrați cuvintele voastre, întrebându-vă dacă sunt corecte sau nu.</w:t>
      </w:r>
    </w:p>
    <w:p w14:paraId="08621FF1" w14:textId="30478D39" w:rsidR="00941D83" w:rsidRDefault="00941D83" w:rsidP="00854FA2">
      <w:pPr>
        <w:pStyle w:val="ListParagraph"/>
        <w:numPr>
          <w:ilvl w:val="0"/>
          <w:numId w:val="1"/>
        </w:numPr>
        <w:jc w:val="both"/>
      </w:pPr>
      <w:r>
        <w:t>Întrebați-i cum ar prefera să comunice. Tinerii care au un defect de vorbire ar putea prefera să scrie.</w:t>
      </w:r>
    </w:p>
    <w:p w14:paraId="377005F1" w14:textId="63A93DCE" w:rsidR="00941D83" w:rsidRDefault="00941D83" w:rsidP="00854FA2">
      <w:pPr>
        <w:pStyle w:val="ListParagraph"/>
        <w:numPr>
          <w:ilvl w:val="0"/>
          <w:numId w:val="1"/>
        </w:numPr>
        <w:jc w:val="both"/>
      </w:pPr>
      <w:r>
        <w:t>Folosiți un ton și un limbaj potrivit vârstei persoanei cu care vorbiți, cu excepția cazului în care vi se indică altfel.</w:t>
      </w:r>
    </w:p>
    <w:p w14:paraId="5FA0BA87" w14:textId="5DE9F4F6" w:rsidR="00941D83" w:rsidRDefault="00941D83" w:rsidP="00854FA2">
      <w:pPr>
        <w:pStyle w:val="ListParagraph"/>
        <w:numPr>
          <w:ilvl w:val="0"/>
          <w:numId w:val="1"/>
        </w:numPr>
        <w:jc w:val="both"/>
      </w:pPr>
      <w:r>
        <w:t>Nu întrerupeți și nu grăbiți o persoană care comunică încet din cauza unui defect de vorbire.</w:t>
      </w:r>
    </w:p>
    <w:p w14:paraId="3420ADED" w14:textId="634CD21D" w:rsidR="00941D83" w:rsidRDefault="00941D83" w:rsidP="00854FA2">
      <w:pPr>
        <w:pStyle w:val="ListParagraph"/>
        <w:numPr>
          <w:ilvl w:val="0"/>
          <w:numId w:val="1"/>
        </w:numPr>
        <w:jc w:val="both"/>
      </w:pPr>
      <w:r>
        <w:t>Nu încercați să vă imaginați ce încearcă să vă spună persoana. Dacă nu înțelegeți, cereți clarificări.</w:t>
      </w:r>
    </w:p>
    <w:p w14:paraId="64BD319D" w14:textId="1032D512" w:rsidR="00941D83" w:rsidRDefault="00941D83" w:rsidP="00854FA2">
      <w:pPr>
        <w:pStyle w:val="ListParagraph"/>
        <w:numPr>
          <w:ilvl w:val="0"/>
          <w:numId w:val="1"/>
        </w:numPr>
        <w:jc w:val="both"/>
      </w:pPr>
      <w:r>
        <w:t>Nu folosiți cuvinte precum "tragedie" sau "durere". Oamenii nu sunt "înrobiți" de un scaun cu rotile, ci "folosesc" unul.</w:t>
      </w:r>
    </w:p>
    <w:p w14:paraId="4925500B" w14:textId="256C1311" w:rsidR="00941D83" w:rsidRDefault="00941D83" w:rsidP="00854FA2">
      <w:pPr>
        <w:pStyle w:val="ListParagraph"/>
        <w:numPr>
          <w:ilvl w:val="0"/>
          <w:numId w:val="1"/>
        </w:numPr>
        <w:jc w:val="both"/>
      </w:pPr>
      <w:r>
        <w:t>Nu cădeți în capcana regulii de aur, adică cum m-aș simți/comporta dacă aș fi în aceeași situație. Fiecare caz este diferit. Generalizările trebuie evitate.</w:t>
      </w:r>
    </w:p>
    <w:p w14:paraId="377C8113" w14:textId="78A5038C" w:rsidR="00941D83" w:rsidRDefault="00941D83" w:rsidP="00C61F47">
      <w:pPr>
        <w:jc w:val="both"/>
      </w:pPr>
      <w:r>
        <w:t xml:space="preserve">„Atitudinea socială față de </w:t>
      </w:r>
      <w:r w:rsidR="001D4688">
        <w:t>persoanele nevăzătoare</w:t>
      </w:r>
      <w:r>
        <w:t xml:space="preserve"> se transformă adesea în atitudinea lor față de ei înșiși. Ei fac parte din societate și, prin urmare, sunt predispuși să se vadă așa cum îi văd ceilalți oameni. Probabil că nu există nicio persoană </w:t>
      </w:r>
      <w:r w:rsidR="00F4455F" w:rsidRPr="00D06F91">
        <w:t>nevăzătoare</w:t>
      </w:r>
      <w:r>
        <w:t xml:space="preserve"> care să nu se fi subestimat măcar o dată la un anumit moment din viața lor.”</w:t>
      </w:r>
    </w:p>
    <w:p w14:paraId="3E708FE4" w14:textId="77777777" w:rsidR="00941D83" w:rsidRDefault="00941D83" w:rsidP="00C61F47">
      <w:pPr>
        <w:jc w:val="both"/>
      </w:pPr>
      <w:r>
        <w:t>Kenneth Jernigan „Blindness—Concepts and Misconceptions”</w:t>
      </w:r>
    </w:p>
    <w:p w14:paraId="7F4CFD6F" w14:textId="77777777" w:rsidR="00941D83" w:rsidRDefault="00941D83" w:rsidP="00C61F47">
      <w:pPr>
        <w:jc w:val="both"/>
      </w:pPr>
      <w:r>
        <w:t>Urmăriți videoclipul pentru câteva vizualizări ale celor de mai sus, bazate pe cazuri reale, împărtășite de tinerii din Bulgaria.</w:t>
      </w:r>
    </w:p>
    <w:p w14:paraId="47A382D6" w14:textId="77777777" w:rsidR="00941D83" w:rsidRPr="00854FA2" w:rsidRDefault="00941D83" w:rsidP="00C61F47">
      <w:pPr>
        <w:jc w:val="both"/>
        <w:rPr>
          <w:b/>
          <w:bCs/>
        </w:rPr>
      </w:pPr>
      <w:r w:rsidRPr="00854FA2">
        <w:rPr>
          <w:b/>
          <w:bCs/>
        </w:rPr>
        <w:t>Link-uri către alte resurse</w:t>
      </w:r>
    </w:p>
    <w:p w14:paraId="04F433EF" w14:textId="66DF1ACA" w:rsidR="00941D83" w:rsidRDefault="00941D83" w:rsidP="00C61F47">
      <w:pPr>
        <w:jc w:val="both"/>
      </w:pPr>
      <w:r>
        <w:t>https://nfb.org/sites/default/files/images/nfb/publications/convent/blndnesc.htm - „Blindness—Concepts and Misconceptions” de Kenneth Jernigan</w:t>
      </w:r>
    </w:p>
    <w:sectPr w:rsidR="00941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440FD"/>
    <w:multiLevelType w:val="hybridMultilevel"/>
    <w:tmpl w:val="E52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83"/>
    <w:rsid w:val="001C4ACD"/>
    <w:rsid w:val="001D4688"/>
    <w:rsid w:val="002458D5"/>
    <w:rsid w:val="003C28FE"/>
    <w:rsid w:val="004247F2"/>
    <w:rsid w:val="004A06D0"/>
    <w:rsid w:val="005707AE"/>
    <w:rsid w:val="00854FA2"/>
    <w:rsid w:val="00941D83"/>
    <w:rsid w:val="00A67C33"/>
    <w:rsid w:val="00C52255"/>
    <w:rsid w:val="00C61F47"/>
    <w:rsid w:val="00CA6AB3"/>
    <w:rsid w:val="00D06F91"/>
    <w:rsid w:val="00DD6CE0"/>
    <w:rsid w:val="00F4455F"/>
    <w:rsid w:val="00FA2AE4"/>
    <w:rsid w:val="00FA7ACF"/>
    <w:rsid w:val="00FB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A284"/>
  <w15:chartTrackingRefBased/>
  <w15:docId w15:val="{E86F4E2B-7D7E-4F6E-9BF9-CCFCC544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Bibarț</dc:creator>
  <cp:keywords/>
  <dc:description/>
  <cp:lastModifiedBy>Nicoleta Bibarț</cp:lastModifiedBy>
  <cp:revision>15</cp:revision>
  <dcterms:created xsi:type="dcterms:W3CDTF">2023-09-05T09:51:00Z</dcterms:created>
  <dcterms:modified xsi:type="dcterms:W3CDTF">2023-09-05T11:02:00Z</dcterms:modified>
</cp:coreProperties>
</file>