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2C" w:rsidRDefault="00B5362C"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n-US" w:eastAsia="el-GR"/>
        </w:rPr>
      </w:pPr>
    </w:p>
    <w:p w:rsidR="00B5362C" w:rsidRDefault="00B5362C"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n-US" w:eastAsia="el-GR"/>
        </w:rPr>
      </w:pPr>
      <w:r>
        <w:rPr>
          <w:rFonts w:ascii="inherit" w:eastAsia="Times New Roman" w:hAnsi="inherit" w:cs="Courier New"/>
          <w:noProof/>
          <w:color w:val="202124"/>
          <w:sz w:val="42"/>
          <w:szCs w:val="42"/>
          <w:lang w:eastAsia="el-GR"/>
        </w:rPr>
        <w:drawing>
          <wp:anchor distT="0" distB="0" distL="114300" distR="114300" simplePos="0" relativeHeight="251658240" behindDoc="1" locked="0" layoutInCell="1" allowOverlap="1">
            <wp:simplePos x="0" y="0"/>
            <wp:positionH relativeFrom="column">
              <wp:posOffset>4013200</wp:posOffset>
            </wp:positionH>
            <wp:positionV relativeFrom="paragraph">
              <wp:posOffset>-747395</wp:posOffset>
            </wp:positionV>
            <wp:extent cx="2067560" cy="520700"/>
            <wp:effectExtent l="0" t="0" r="8890" b="0"/>
            <wp:wrapTight wrapText="bothSides">
              <wp:wrapPolygon edited="0">
                <wp:start x="199" y="3161"/>
                <wp:lineTo x="398" y="17385"/>
                <wp:lineTo x="21693" y="17385"/>
                <wp:lineTo x="21693" y="7112"/>
                <wp:lineTo x="21096" y="4741"/>
                <wp:lineTo x="18509" y="3161"/>
                <wp:lineTo x="199" y="3161"/>
              </wp:wrapPolygon>
            </wp:wrapTight>
            <wp:docPr id="1" name="Εικόνα 1" descr="https://lh6.googleusercontent.com/Q8WKTVViOLSKEmv6KOdwf_bhLQxTP5fs52gZz-lgpxDCDQ9Eey4R7BoMf9OosuwikZhFla8er-ExDD_XECmaO3Ff_JM0mvYvjjBwKhFyAXMpK-heWORydvmzUCw6mXP_O_TbkUwbH7BHIb9Oxa2C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8WKTVViOLSKEmv6KOdwf_bhLQxTP5fs52gZz-lgpxDCDQ9Eey4R7BoMf9OosuwikZhFla8er-ExDD_XECmaO3Ff_JM0mvYvjjBwKhFyAXMpK-heWORydvmzUCw6mXP_O_TbkUwbH7BHIb9Oxa2CVA"/>
                    <pic:cNvPicPr>
                      <a:picLocks noChangeAspect="1" noChangeArrowheads="1"/>
                    </pic:cNvPicPr>
                  </pic:nvPicPr>
                  <pic:blipFill>
                    <a:blip r:embed="rId5" cstate="print"/>
                    <a:srcRect/>
                    <a:stretch>
                      <a:fillRect/>
                    </a:stretch>
                  </pic:blipFill>
                  <pic:spPr bwMode="auto">
                    <a:xfrm>
                      <a:off x="0" y="0"/>
                      <a:ext cx="2067560" cy="520700"/>
                    </a:xfrm>
                    <a:prstGeom prst="rect">
                      <a:avLst/>
                    </a:prstGeom>
                    <a:noFill/>
                    <a:ln w="9525">
                      <a:noFill/>
                      <a:miter lim="800000"/>
                      <a:headEnd/>
                      <a:tailEnd/>
                    </a:ln>
                  </pic:spPr>
                </pic:pic>
              </a:graphicData>
            </a:graphic>
          </wp:anchor>
        </w:drawing>
      </w:r>
    </w:p>
    <w:p w:rsidR="00B5362C" w:rsidRDefault="00B5362C"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val="en-US" w:eastAsia="el-GR"/>
        </w:rPr>
      </w:pPr>
    </w:p>
    <w:p w:rsidR="00B46FC3" w:rsidRPr="00B5362C" w:rsidRDefault="00B46FC3"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r w:rsidRPr="00B5362C">
        <w:rPr>
          <w:rFonts w:ascii="inherit" w:eastAsia="Times New Roman" w:hAnsi="inherit" w:cs="Courier New"/>
          <w:b/>
          <w:color w:val="202124"/>
          <w:sz w:val="42"/>
          <w:szCs w:val="42"/>
          <w:lang w:eastAsia="el-GR"/>
        </w:rPr>
        <w:t>Εξισορρόπηση κινδύνων και προσδοκιών</w:t>
      </w:r>
    </w:p>
    <w:p w:rsidR="00480058" w:rsidRPr="00B5362C" w:rsidRDefault="00480058"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p>
    <w:p w:rsidR="00B46FC3" w:rsidRPr="00B5362C" w:rsidRDefault="00B46FC3"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r w:rsidRPr="00B5362C">
        <w:rPr>
          <w:rFonts w:ascii="inherit" w:eastAsia="Times New Roman" w:hAnsi="inherit" w:cs="Courier New"/>
          <w:b/>
          <w:color w:val="202124"/>
          <w:sz w:val="42"/>
          <w:szCs w:val="42"/>
          <w:lang w:eastAsia="el-GR"/>
        </w:rPr>
        <w:t>Βήμα «Ανάληψη δράσης» στην εκπαιδευτική προσέγγιση</w:t>
      </w:r>
    </w:p>
    <w:p w:rsidR="00480058" w:rsidRPr="00B5362C" w:rsidRDefault="00480058"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p>
    <w:p w:rsidR="00B46FC3" w:rsidRPr="00B5362C" w:rsidRDefault="00B46FC3"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r w:rsidRPr="00B5362C">
        <w:rPr>
          <w:rFonts w:ascii="inherit" w:eastAsia="Times New Roman" w:hAnsi="inherit" w:cs="Courier New"/>
          <w:b/>
          <w:color w:val="202124"/>
          <w:sz w:val="42"/>
          <w:szCs w:val="42"/>
          <w:lang w:eastAsia="el-GR"/>
        </w:rPr>
        <w:t xml:space="preserve">Σχετικό </w:t>
      </w:r>
      <w:r w:rsidR="00480058" w:rsidRPr="00B5362C">
        <w:rPr>
          <w:rFonts w:ascii="inherit" w:eastAsia="Times New Roman" w:hAnsi="inherit" w:cs="Courier New"/>
          <w:b/>
          <w:color w:val="202124"/>
          <w:sz w:val="42"/>
          <w:szCs w:val="42"/>
          <w:lang w:eastAsia="el-GR"/>
        </w:rPr>
        <w:t>με</w:t>
      </w:r>
      <w:r w:rsidRPr="00B5362C">
        <w:rPr>
          <w:rFonts w:ascii="inherit" w:eastAsia="Times New Roman" w:hAnsi="inherit" w:cs="Courier New"/>
          <w:b/>
          <w:color w:val="202124"/>
          <w:sz w:val="42"/>
          <w:szCs w:val="42"/>
          <w:lang w:eastAsia="el-GR"/>
        </w:rPr>
        <w:t xml:space="preserve"> όλους τους τύπους αναπηρίας</w:t>
      </w:r>
    </w:p>
    <w:p w:rsidR="00B46FC3" w:rsidRPr="00B5362C" w:rsidRDefault="00B46FC3"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p>
    <w:p w:rsidR="00B46FC3" w:rsidRPr="00B5362C" w:rsidRDefault="00B46FC3" w:rsidP="00B5362C">
      <w:pPr>
        <w:pStyle w:val="-HTML"/>
        <w:spacing w:line="540" w:lineRule="atLeast"/>
        <w:jc w:val="both"/>
        <w:rPr>
          <w:rStyle w:val="y2iqfc"/>
          <w:rFonts w:ascii="inherit" w:hAnsi="inherit"/>
          <w:b/>
          <w:color w:val="202124"/>
          <w:sz w:val="42"/>
          <w:szCs w:val="42"/>
        </w:rPr>
      </w:pPr>
      <w:r w:rsidRPr="00B5362C">
        <w:rPr>
          <w:rStyle w:val="y2iqfc"/>
          <w:rFonts w:ascii="inherit" w:hAnsi="inherit"/>
          <w:b/>
          <w:color w:val="202124"/>
          <w:sz w:val="42"/>
          <w:szCs w:val="42"/>
        </w:rPr>
        <w:t>Βήμα-βήμα περιγραφή της δραστηριότητας</w:t>
      </w:r>
    </w:p>
    <w:p w:rsidR="00480058" w:rsidRDefault="00480058" w:rsidP="00B5362C">
      <w:pPr>
        <w:pStyle w:val="-HTML"/>
        <w:spacing w:line="540" w:lineRule="atLeast"/>
        <w:jc w:val="both"/>
        <w:rPr>
          <w:rStyle w:val="y2iqfc"/>
          <w:rFonts w:ascii="inherit" w:hAnsi="inherit"/>
          <w:color w:val="202124"/>
          <w:sz w:val="42"/>
          <w:szCs w:val="42"/>
        </w:rPr>
      </w:pPr>
    </w:p>
    <w:p w:rsidR="00B46FC3" w:rsidRDefault="00B46FC3" w:rsidP="00B5362C">
      <w:pPr>
        <w:pStyle w:val="-HTML"/>
        <w:spacing w:line="540" w:lineRule="atLeast"/>
        <w:jc w:val="both"/>
        <w:rPr>
          <w:rFonts w:ascii="inherit" w:hAnsi="inherit"/>
          <w:color w:val="202124"/>
          <w:sz w:val="42"/>
          <w:szCs w:val="42"/>
        </w:rPr>
      </w:pPr>
      <w:r>
        <w:rPr>
          <w:rStyle w:val="y2iqfc"/>
          <w:rFonts w:ascii="inherit" w:hAnsi="inherit"/>
          <w:color w:val="202124"/>
          <w:sz w:val="42"/>
          <w:szCs w:val="42"/>
        </w:rPr>
        <w:t>Όταν σχεδιάζετε μια δραστηριότητα που περιλαμβάνει ένα άτομο με αναπηρία, να λαμβάνετε πάντα υπόψη τις ακόλουθες ερωτήσεις:</w:t>
      </w:r>
    </w:p>
    <w:p w:rsidR="00B46FC3" w:rsidRDefault="00577372"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dr w:val="none" w:sz="0" w:space="0" w:color="auto" w:frame="1"/>
        </w:rPr>
      </w:pPr>
      <w:r>
        <w:rPr>
          <w:bdr w:val="none" w:sz="0" w:space="0" w:color="auto" w:frame="1"/>
        </w:rPr>
        <w:lastRenderedPageBreak/>
        <w:fldChar w:fldCharType="begin"/>
      </w:r>
      <w:r w:rsidR="00B46FC3">
        <w:rPr>
          <w:bdr w:val="none" w:sz="0" w:space="0" w:color="auto" w:frame="1"/>
        </w:rPr>
        <w:instrText xml:space="preserve"> INCLUDEPICTURE "https://lh5.googleusercontent.com/7B0lMh2vGBM8IOWAj_yI8JJECNqH-t3hkqsXSupSecGTrdUMJXFie9BXRKiIxhhJK1Ikmh_v2ow5B8WzWSryO5TtfN3iAaxXxgTKfEz_jEsjogoG4XviHptfdfmmFkadC5f82ovaham8IMkXragOBw" \* MERGEFORMATINET </w:instrText>
      </w:r>
      <w:r>
        <w:rPr>
          <w:bdr w:val="none" w:sz="0" w:space="0" w:color="auto" w:frame="1"/>
        </w:rPr>
        <w:fldChar w:fldCharType="separate"/>
      </w:r>
      <w:r w:rsidR="00B46FC3">
        <w:rPr>
          <w:noProof/>
          <w:bdr w:val="none" w:sz="0" w:space="0" w:color="auto" w:frame="1"/>
          <w:lang w:eastAsia="el-GR"/>
        </w:rPr>
        <w:drawing>
          <wp:inline distT="0" distB="0" distL="0" distR="0">
            <wp:extent cx="5274310" cy="3789045"/>
            <wp:effectExtent l="0" t="0" r="0" b="0"/>
            <wp:docPr id="320909810" name="Εικόνα 1" descr="Εικόνα που περιέχει πολυχρωμία, γραφικά, δημιουργικότη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09810" name="Εικόνα 1" descr="Εικόνα που περιέχει πολυχρωμία, γραφικά, δημιουργικότητα&#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789045"/>
                    </a:xfrm>
                    <a:prstGeom prst="rect">
                      <a:avLst/>
                    </a:prstGeom>
                    <a:noFill/>
                    <a:ln>
                      <a:noFill/>
                    </a:ln>
                  </pic:spPr>
                </pic:pic>
              </a:graphicData>
            </a:graphic>
          </wp:inline>
        </w:drawing>
      </w:r>
      <w:r>
        <w:rPr>
          <w:bdr w:val="none" w:sz="0" w:space="0" w:color="auto" w:frame="1"/>
        </w:rPr>
        <w:fldChar w:fldCharType="end"/>
      </w: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Όλες οι δραστηριότητες που διοργανώνονται με συμμετέχοντες με αναπηρίες πρέπει να είναι μια ισορροπία μεταξύ:</w:t>
      </w:r>
    </w:p>
    <w:p w:rsidR="00480058" w:rsidRDefault="00480058" w:rsidP="00B5362C">
      <w:pPr>
        <w:pStyle w:val="-HTML"/>
        <w:spacing w:line="540" w:lineRule="atLeast"/>
        <w:jc w:val="both"/>
        <w:rPr>
          <w:rFonts w:ascii="inherit" w:hAnsi="inherit"/>
          <w:color w:val="202124"/>
          <w:sz w:val="42"/>
          <w:szCs w:val="42"/>
        </w:rPr>
      </w:pPr>
    </w:p>
    <w:p w:rsidR="00B46FC3" w:rsidRDefault="00577372"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Lucida Sans" w:hAnsi="Lucida Sans"/>
          <w:color w:val="000000"/>
          <w:sz w:val="28"/>
          <w:szCs w:val="28"/>
          <w:bdr w:val="none" w:sz="0" w:space="0" w:color="auto" w:frame="1"/>
        </w:rPr>
      </w:pPr>
      <w:r>
        <w:rPr>
          <w:rFonts w:ascii="Lucida Sans" w:hAnsi="Lucida Sans"/>
          <w:color w:val="000000"/>
          <w:sz w:val="28"/>
          <w:szCs w:val="28"/>
          <w:bdr w:val="none" w:sz="0" w:space="0" w:color="auto" w:frame="1"/>
        </w:rPr>
        <w:fldChar w:fldCharType="begin"/>
      </w:r>
      <w:r w:rsidR="00B46FC3">
        <w:rPr>
          <w:rFonts w:ascii="Lucida Sans" w:hAnsi="Lucida Sans"/>
          <w:color w:val="000000"/>
          <w:sz w:val="28"/>
          <w:szCs w:val="28"/>
          <w:bdr w:val="none" w:sz="0" w:space="0" w:color="auto" w:frame="1"/>
        </w:rPr>
        <w:instrText xml:space="preserve"> INCLUDEPICTURE "https://lh6.googleusercontent.com/QLwH8DqQJH6fIGO25bQoVtlsBAxCJwqkRqLDxzH2R9KaPajZWjvmnstuNa-J2R1SOh-iRfXHqz0ptZ6vA1vq9wXvqXvO_-B1ioDZoY-ZKIk4lm76lQ8TsSgFS5JdQRulzOT0vAOUDH8Dxi_gmQyMHg" \* MERGEFORMATINET </w:instrText>
      </w:r>
      <w:r>
        <w:rPr>
          <w:rFonts w:ascii="Lucida Sans" w:hAnsi="Lucida Sans"/>
          <w:color w:val="000000"/>
          <w:sz w:val="28"/>
          <w:szCs w:val="28"/>
          <w:bdr w:val="none" w:sz="0" w:space="0" w:color="auto" w:frame="1"/>
        </w:rPr>
        <w:fldChar w:fldCharType="separate"/>
      </w:r>
      <w:r w:rsidR="00B46FC3">
        <w:rPr>
          <w:rFonts w:ascii="Lucida Sans" w:hAnsi="Lucida Sans"/>
          <w:noProof/>
          <w:color w:val="000000"/>
          <w:sz w:val="28"/>
          <w:szCs w:val="28"/>
          <w:bdr w:val="none" w:sz="0" w:space="0" w:color="auto" w:frame="1"/>
          <w:lang w:eastAsia="el-GR"/>
        </w:rPr>
        <w:drawing>
          <wp:inline distT="0" distB="0" distL="0" distR="0">
            <wp:extent cx="2181860" cy="441325"/>
            <wp:effectExtent l="0" t="0" r="2540" b="3175"/>
            <wp:docPr id="1298585755" name="Εικόνα 2" descr="Εικόνα που περιέχει γραμματοσειρά, σύμβολο,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85755" name="Εικόνα 2" descr="Εικόνα που περιέχει γραμματοσειρά, σύμβολο, γραφικά, στιγμιότυπο οθόνη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1860" cy="441325"/>
                    </a:xfrm>
                    <a:prstGeom prst="rect">
                      <a:avLst/>
                    </a:prstGeom>
                    <a:noFill/>
                    <a:ln>
                      <a:noFill/>
                    </a:ln>
                  </pic:spPr>
                </pic:pic>
              </a:graphicData>
            </a:graphic>
          </wp:inline>
        </w:drawing>
      </w:r>
      <w:r>
        <w:rPr>
          <w:rFonts w:ascii="Lucida Sans" w:hAnsi="Lucida Sans"/>
          <w:color w:val="000000"/>
          <w:sz w:val="28"/>
          <w:szCs w:val="28"/>
          <w:bdr w:val="none" w:sz="0" w:space="0" w:color="auto" w:frame="1"/>
        </w:rPr>
        <w:fldChar w:fldCharType="end"/>
      </w:r>
    </w:p>
    <w:p w:rsidR="00480058" w:rsidRDefault="00480058" w:rsidP="00B5362C">
      <w:pPr>
        <w:pStyle w:val="-HTML"/>
        <w:spacing w:line="540" w:lineRule="atLeast"/>
        <w:rPr>
          <w:rStyle w:val="y2iqfc"/>
          <w:rFonts w:ascii="inherit" w:hAnsi="inherit"/>
          <w:color w:val="202124"/>
          <w:sz w:val="42"/>
          <w:szCs w:val="42"/>
        </w:rPr>
      </w:pP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Ασφάλεια &amp; Μάθηση, ανεξαρτησία και επιλογή</w:t>
      </w:r>
    </w:p>
    <w:p w:rsidR="00480058" w:rsidRDefault="00480058" w:rsidP="00B5362C">
      <w:pPr>
        <w:pStyle w:val="-HTML"/>
        <w:spacing w:line="540" w:lineRule="atLeast"/>
        <w:jc w:val="both"/>
        <w:rPr>
          <w:rStyle w:val="y2iqfc"/>
          <w:rFonts w:ascii="inherit" w:hAnsi="inherit"/>
          <w:color w:val="202124"/>
          <w:sz w:val="42"/>
          <w:szCs w:val="42"/>
        </w:rPr>
      </w:pP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Πριν ξεκινήσουμε τη διαχείριση του κινδύνου, πρέπει να διευκρινίσουμε τη διαφορά μεταξύ κινδύνου και κινδύνου.</w:t>
      </w:r>
    </w:p>
    <w:p w:rsidR="00480058" w:rsidRDefault="00480058" w:rsidP="00B5362C">
      <w:pPr>
        <w:pStyle w:val="-HTML"/>
        <w:spacing w:line="540" w:lineRule="atLeast"/>
        <w:rPr>
          <w:rStyle w:val="y2iqfc"/>
          <w:rFonts w:ascii="inherit" w:hAnsi="inherit"/>
          <w:color w:val="202124"/>
          <w:sz w:val="42"/>
          <w:szCs w:val="42"/>
        </w:rPr>
      </w:pPr>
    </w:p>
    <w:p w:rsidR="00B46FC3" w:rsidRDefault="00B46FC3" w:rsidP="00B5362C">
      <w:pPr>
        <w:pStyle w:val="-HTML"/>
        <w:spacing w:line="540" w:lineRule="atLeast"/>
        <w:jc w:val="both"/>
        <w:rPr>
          <w:rStyle w:val="y2iqfc"/>
          <w:rFonts w:ascii="inherit" w:hAnsi="inherit"/>
          <w:color w:val="202124"/>
          <w:sz w:val="42"/>
          <w:szCs w:val="42"/>
        </w:rPr>
      </w:pPr>
      <w:r w:rsidRPr="00B5362C">
        <w:rPr>
          <w:rStyle w:val="y2iqfc"/>
          <w:rFonts w:ascii="inherit" w:hAnsi="inherit"/>
          <w:b/>
          <w:color w:val="202124"/>
          <w:sz w:val="42"/>
          <w:szCs w:val="42"/>
        </w:rPr>
        <w:lastRenderedPageBreak/>
        <w:t>Κίνδυνος</w:t>
      </w:r>
      <w:r>
        <w:rPr>
          <w:rStyle w:val="y2iqfc"/>
          <w:rFonts w:ascii="inherit" w:hAnsi="inherit"/>
          <w:color w:val="202124"/>
          <w:sz w:val="42"/>
          <w:szCs w:val="42"/>
        </w:rPr>
        <w:t xml:space="preserve"> είναι κάτι που μπορεί να προκαλέσει βλάβη π.χ. Ρεύμα, θόρυβος, σπασμένο μπουκάλι σε διάδρομο κ.λπ.</w:t>
      </w:r>
    </w:p>
    <w:p w:rsidR="00480058" w:rsidRDefault="00480058" w:rsidP="00B5362C">
      <w:pPr>
        <w:pStyle w:val="-HTML"/>
        <w:spacing w:line="540" w:lineRule="atLeast"/>
        <w:jc w:val="both"/>
        <w:rPr>
          <w:rStyle w:val="y2iqfc"/>
          <w:rFonts w:ascii="inherit" w:hAnsi="inherit"/>
          <w:color w:val="202124"/>
          <w:sz w:val="42"/>
          <w:szCs w:val="42"/>
        </w:rPr>
      </w:pPr>
    </w:p>
    <w:p w:rsidR="00B46FC3" w:rsidRDefault="00B46FC3" w:rsidP="00B5362C">
      <w:pPr>
        <w:pStyle w:val="-HTML"/>
        <w:spacing w:line="540" w:lineRule="atLeast"/>
        <w:jc w:val="both"/>
        <w:rPr>
          <w:rStyle w:val="y2iqfc"/>
          <w:rFonts w:ascii="inherit" w:hAnsi="inherit"/>
          <w:color w:val="202124"/>
          <w:sz w:val="42"/>
          <w:szCs w:val="42"/>
        </w:rPr>
      </w:pPr>
      <w:r w:rsidRPr="00B5362C">
        <w:rPr>
          <w:rStyle w:val="y2iqfc"/>
          <w:rFonts w:ascii="inherit" w:hAnsi="inherit"/>
          <w:b/>
          <w:color w:val="202124"/>
          <w:sz w:val="42"/>
          <w:szCs w:val="42"/>
        </w:rPr>
        <w:t>Κίνδυνος</w:t>
      </w:r>
      <w:r>
        <w:rPr>
          <w:rStyle w:val="y2iqfc"/>
          <w:rFonts w:ascii="inherit" w:hAnsi="inherit"/>
          <w:color w:val="202124"/>
          <w:sz w:val="42"/>
          <w:szCs w:val="42"/>
        </w:rPr>
        <w:t xml:space="preserve"> είναι η πιθανότητα οποιοσδήποτε κίνδυνος να προκαλέσει πραγματικά κακό σε κάποιον.</w:t>
      </w:r>
    </w:p>
    <w:p w:rsidR="00B46FC3" w:rsidRDefault="00B46FC3" w:rsidP="00B5362C">
      <w:pPr>
        <w:pStyle w:val="-HTML"/>
        <w:spacing w:line="540" w:lineRule="atLeast"/>
        <w:rPr>
          <w:rStyle w:val="y2iqfc"/>
          <w:rFonts w:ascii="inherit" w:hAnsi="inherit"/>
          <w:color w:val="202124"/>
          <w:sz w:val="42"/>
          <w:szCs w:val="42"/>
        </w:rPr>
      </w:pPr>
    </w:p>
    <w:p w:rsidR="00B46FC3" w:rsidRPr="00B5362C" w:rsidRDefault="00B46FC3" w:rsidP="00B5362C">
      <w:pPr>
        <w:pStyle w:val="-HTML"/>
        <w:spacing w:line="540" w:lineRule="atLeast"/>
        <w:jc w:val="both"/>
        <w:rPr>
          <w:rStyle w:val="y2iqfc"/>
          <w:rFonts w:ascii="inherit" w:hAnsi="inherit"/>
          <w:b/>
          <w:color w:val="202124"/>
          <w:sz w:val="42"/>
          <w:szCs w:val="42"/>
        </w:rPr>
      </w:pPr>
      <w:r w:rsidRPr="00B5362C">
        <w:rPr>
          <w:rStyle w:val="y2iqfc"/>
          <w:rFonts w:ascii="inherit" w:hAnsi="inherit"/>
          <w:b/>
          <w:color w:val="202124"/>
          <w:sz w:val="42"/>
          <w:szCs w:val="42"/>
        </w:rPr>
        <w:t>Τα πέντε βήματα για την αξιολόγηση των κινδύνων περιλαμβάνουν:</w:t>
      </w: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1. Προσδιορίστε τους κινδύνους</w:t>
      </w: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2. Αποφασίστε ποιος μπορεί να πληγωθεί και πώς</w:t>
      </w: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3. Αξιολογήστε τους κινδύνους και αποφασίστε ποιες προφυλάξεις μπορείτε να λάβετε</w:t>
      </w: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4. Καταγράψτε τα ευρήματά σας και εφαρμόστε τα</w:t>
      </w: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5. Επανεξετάστε την αξιολόγησή σας και ενημερώστε την όπως χρειάζεται</w:t>
      </w:r>
    </w:p>
    <w:p w:rsidR="00480058" w:rsidRDefault="00480058" w:rsidP="00B5362C">
      <w:pPr>
        <w:pStyle w:val="-HTML"/>
        <w:spacing w:line="540" w:lineRule="atLeast"/>
        <w:jc w:val="both"/>
        <w:rPr>
          <w:rFonts w:ascii="inherit" w:hAnsi="inherit"/>
          <w:color w:val="202124"/>
          <w:sz w:val="42"/>
          <w:szCs w:val="42"/>
        </w:rPr>
      </w:pPr>
    </w:p>
    <w:p w:rsidR="00B46FC3" w:rsidRPr="00B5362C" w:rsidRDefault="00B46FC3" w:rsidP="00B5362C">
      <w:pPr>
        <w:pStyle w:val="-HTML"/>
        <w:spacing w:line="540" w:lineRule="atLeast"/>
        <w:jc w:val="both"/>
        <w:rPr>
          <w:rStyle w:val="y2iqfc"/>
          <w:rFonts w:ascii="inherit" w:hAnsi="inherit"/>
          <w:b/>
          <w:color w:val="202124"/>
          <w:sz w:val="42"/>
          <w:szCs w:val="42"/>
        </w:rPr>
      </w:pPr>
      <w:r w:rsidRPr="00B5362C">
        <w:rPr>
          <w:rStyle w:val="y2iqfc"/>
          <w:rFonts w:ascii="inherit" w:hAnsi="inherit"/>
          <w:b/>
          <w:color w:val="202124"/>
          <w:sz w:val="42"/>
          <w:szCs w:val="42"/>
        </w:rPr>
        <w:t>Στη συνέχεια, πρέπει να προσδιορίσουμε ποιος μπορεί να υποστεί βλάβη και πώς.</w:t>
      </w:r>
    </w:p>
    <w:p w:rsidR="00480058" w:rsidRDefault="00480058" w:rsidP="00B5362C">
      <w:pPr>
        <w:pStyle w:val="-HTML"/>
        <w:spacing w:line="540" w:lineRule="atLeast"/>
        <w:jc w:val="both"/>
        <w:rPr>
          <w:rStyle w:val="y2iqfc"/>
          <w:rFonts w:ascii="inherit" w:hAnsi="inherit"/>
          <w:color w:val="202124"/>
          <w:sz w:val="42"/>
          <w:szCs w:val="42"/>
        </w:rPr>
      </w:pP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lastRenderedPageBreak/>
        <w:t>Προσδιορίστε ομάδες ατόμων που μπορεί να υποστούν βλάβη:</w:t>
      </w:r>
    </w:p>
    <w:p w:rsidR="00B46FC3" w:rsidRDefault="00B46FC3" w:rsidP="00B5362C">
      <w:pPr>
        <w:pStyle w:val="-HTML"/>
        <w:numPr>
          <w:ilvl w:val="0"/>
          <w:numId w:val="1"/>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Παιδιά με </w:t>
      </w:r>
      <w:r w:rsidR="00480058">
        <w:rPr>
          <w:rStyle w:val="y2iqfc"/>
          <w:rFonts w:ascii="inherit" w:hAnsi="inherit"/>
          <w:color w:val="202124"/>
          <w:sz w:val="42"/>
          <w:szCs w:val="42"/>
        </w:rPr>
        <w:t>προβλήματα όρασης</w:t>
      </w:r>
    </w:p>
    <w:p w:rsidR="00B46FC3" w:rsidRDefault="00B46FC3" w:rsidP="00B5362C">
      <w:pPr>
        <w:pStyle w:val="-HTML"/>
        <w:numPr>
          <w:ilvl w:val="0"/>
          <w:numId w:val="1"/>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Προσωπικό</w:t>
      </w:r>
    </w:p>
    <w:p w:rsidR="00B46FC3" w:rsidRDefault="00B46FC3" w:rsidP="00B5362C">
      <w:pPr>
        <w:pStyle w:val="-HTML"/>
        <w:numPr>
          <w:ilvl w:val="0"/>
          <w:numId w:val="1"/>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Γονείς / φροντιστές</w:t>
      </w:r>
    </w:p>
    <w:p w:rsidR="00B46FC3" w:rsidRDefault="00B46FC3" w:rsidP="00B5362C">
      <w:pPr>
        <w:pStyle w:val="-HTML"/>
        <w:numPr>
          <w:ilvl w:val="0"/>
          <w:numId w:val="1"/>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Οποιοσδήποτε με συγκεκριμένες ανάγκες (π.χ. χρήστες αναπηρικών </w:t>
      </w:r>
      <w:proofErr w:type="spellStart"/>
      <w:r>
        <w:rPr>
          <w:rStyle w:val="y2iqfc"/>
          <w:rFonts w:ascii="inherit" w:hAnsi="inherit"/>
          <w:color w:val="202124"/>
          <w:sz w:val="42"/>
          <w:szCs w:val="42"/>
        </w:rPr>
        <w:t>αμαξιδίων</w:t>
      </w:r>
      <w:proofErr w:type="spellEnd"/>
      <w:r>
        <w:rPr>
          <w:rStyle w:val="y2iqfc"/>
          <w:rFonts w:ascii="inherit" w:hAnsi="inherit"/>
          <w:color w:val="202124"/>
          <w:sz w:val="42"/>
          <w:szCs w:val="42"/>
        </w:rPr>
        <w:t>)</w:t>
      </w:r>
    </w:p>
    <w:p w:rsidR="0051778B" w:rsidRDefault="0051778B" w:rsidP="00B5362C">
      <w:pPr>
        <w:pStyle w:val="-HTML"/>
        <w:spacing w:line="540" w:lineRule="atLeast"/>
        <w:jc w:val="both"/>
        <w:rPr>
          <w:rStyle w:val="y2iqfc"/>
          <w:rFonts w:ascii="inherit" w:hAnsi="inherit"/>
          <w:color w:val="202124"/>
          <w:sz w:val="42"/>
          <w:szCs w:val="42"/>
        </w:rPr>
      </w:pPr>
    </w:p>
    <w:p w:rsidR="00B46FC3" w:rsidRDefault="00B46FC3"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Πώς μπορεί να τους επηρεάσουν οι κίνδυνοι που έχετε εντοπίσει;</w:t>
      </w:r>
    </w:p>
    <w:p w:rsidR="00B46FC3" w:rsidRDefault="00B46FC3" w:rsidP="00B5362C">
      <w:pPr>
        <w:pStyle w:val="-HTML"/>
        <w:spacing w:line="540" w:lineRule="atLeast"/>
        <w:rPr>
          <w:rStyle w:val="y2iqfc"/>
          <w:rFonts w:ascii="inherit" w:hAnsi="inherit"/>
          <w:color w:val="202124"/>
          <w:sz w:val="42"/>
          <w:szCs w:val="42"/>
        </w:rPr>
      </w:pPr>
    </w:p>
    <w:p w:rsidR="00B46FC3" w:rsidRDefault="00B46FC3" w:rsidP="00B5362C">
      <w:pPr>
        <w:pStyle w:val="-HTML"/>
        <w:spacing w:line="540" w:lineRule="atLeast"/>
        <w:rPr>
          <w:rStyle w:val="y2iqfc"/>
          <w:rFonts w:ascii="inherit" w:hAnsi="inherit"/>
          <w:color w:val="202124"/>
          <w:sz w:val="42"/>
          <w:szCs w:val="42"/>
        </w:rPr>
      </w:pPr>
    </w:p>
    <w:p w:rsidR="00B46FC3" w:rsidRDefault="00B46FC3" w:rsidP="00B5362C">
      <w:pPr>
        <w:pStyle w:val="-HTML"/>
        <w:spacing w:line="540" w:lineRule="atLeast"/>
        <w:rPr>
          <w:rStyle w:val="y2iqfc"/>
          <w:rFonts w:ascii="inherit" w:hAnsi="inherit"/>
          <w:color w:val="202124"/>
          <w:sz w:val="42"/>
          <w:szCs w:val="42"/>
        </w:rPr>
      </w:pPr>
    </w:p>
    <w:p w:rsidR="00B46FC3" w:rsidRDefault="00B46FC3" w:rsidP="00B5362C">
      <w:pPr>
        <w:pStyle w:val="-HTML"/>
        <w:spacing w:line="540" w:lineRule="atLeast"/>
        <w:jc w:val="both"/>
        <w:rPr>
          <w:rFonts w:ascii="inherit" w:hAnsi="inherit"/>
          <w:color w:val="202124"/>
          <w:sz w:val="42"/>
          <w:szCs w:val="42"/>
        </w:rPr>
      </w:pPr>
      <w:r>
        <w:rPr>
          <w:rStyle w:val="y2iqfc"/>
          <w:rFonts w:ascii="inherit" w:hAnsi="inherit"/>
          <w:color w:val="202124"/>
          <w:sz w:val="42"/>
          <w:szCs w:val="42"/>
        </w:rPr>
        <w:t>Στη συνέχεια, εσείς ως διοργανωτές τέτοιων δραστηριοτήτων, πρέπει να αξιολογήσετε τον κίνδυνο, ο οποίος είναι η πιθανότητα να ζημιωθεί κάποιος από τον κίνδυνο και πόσο σοβαρή μπορεί να είναι η βλάβη. Ο κίνδυνος καταγράφεται ως χαμηλό, μεσαίο ή υψηλό επίπεδο. Ενάντια σε κάθε κίνδυνο, σκεφτείτε τι θα μπορούσατε να κάνετε για να σταματήσετε να συμβαίνει και αποφασίστε τι μπορείτε να κάνετε για να το αποτρέψετε:</w:t>
      </w:r>
    </w:p>
    <w:p w:rsidR="0051778B" w:rsidRDefault="0051778B" w:rsidP="00B5362C">
      <w:pPr>
        <w:pStyle w:val="-HTML"/>
        <w:numPr>
          <w:ilvl w:val="0"/>
          <w:numId w:val="2"/>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Μπορείτε να εξαλείψετε τον κίνδυνο εντελώς;</w:t>
      </w:r>
    </w:p>
    <w:p w:rsidR="0051778B" w:rsidRDefault="0051778B" w:rsidP="00B5362C">
      <w:pPr>
        <w:pStyle w:val="-HTML"/>
        <w:numPr>
          <w:ilvl w:val="0"/>
          <w:numId w:val="2"/>
        </w:numPr>
        <w:spacing w:line="540" w:lineRule="atLeast"/>
        <w:jc w:val="both"/>
        <w:rPr>
          <w:rStyle w:val="y2iqfc"/>
          <w:rFonts w:ascii="inherit" w:hAnsi="inherit"/>
          <w:color w:val="202124"/>
          <w:sz w:val="42"/>
          <w:szCs w:val="42"/>
        </w:rPr>
      </w:pPr>
      <w:r>
        <w:rPr>
          <w:rStyle w:val="y2iqfc"/>
          <w:rFonts w:ascii="inherit" w:hAnsi="inherit"/>
          <w:color w:val="202124"/>
          <w:sz w:val="42"/>
          <w:szCs w:val="42"/>
        </w:rPr>
        <w:lastRenderedPageBreak/>
        <w:t>Μπορείτε να κάνετε κάτι λιγότερο επικίνδυνο;</w:t>
      </w:r>
    </w:p>
    <w:p w:rsidR="0051778B" w:rsidRDefault="0051778B" w:rsidP="00B5362C">
      <w:pPr>
        <w:pStyle w:val="-HTML"/>
        <w:numPr>
          <w:ilvl w:val="0"/>
          <w:numId w:val="2"/>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Μπορείτε να ελέγξετε τους κινδύνους;</w:t>
      </w:r>
    </w:p>
    <w:p w:rsidR="0051778B" w:rsidRDefault="0051778B" w:rsidP="00B5362C">
      <w:pPr>
        <w:pStyle w:val="-HTML"/>
        <w:numPr>
          <w:ilvl w:val="0"/>
          <w:numId w:val="2"/>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Μπορείτε να σταματήσετε την πρόσβαση στον κίνδυνο;</w:t>
      </w:r>
    </w:p>
    <w:p w:rsidR="0051778B" w:rsidRDefault="0051778B" w:rsidP="00B5362C">
      <w:pPr>
        <w:pStyle w:val="-HTML"/>
        <w:numPr>
          <w:ilvl w:val="0"/>
          <w:numId w:val="2"/>
        </w:numPr>
        <w:spacing w:line="540" w:lineRule="atLeast"/>
        <w:rPr>
          <w:rStyle w:val="y2iqfc"/>
          <w:rFonts w:ascii="inherit" w:hAnsi="inherit"/>
          <w:color w:val="202124"/>
          <w:sz w:val="42"/>
          <w:szCs w:val="42"/>
        </w:rPr>
      </w:pPr>
      <w:r>
        <w:rPr>
          <w:rStyle w:val="y2iqfc"/>
          <w:rFonts w:ascii="inherit" w:hAnsi="inherit"/>
          <w:color w:val="202124"/>
          <w:sz w:val="42"/>
          <w:szCs w:val="42"/>
        </w:rPr>
        <w:t>Μπορείτε να κάνετε οτιδήποτε (π.χ. να φοράτε ειδικά ρούχα) για να ελαχιστοποιήσετε τον κίνδυνο;</w:t>
      </w:r>
    </w:p>
    <w:p w:rsidR="0051778B" w:rsidRDefault="0051778B" w:rsidP="00B5362C">
      <w:pPr>
        <w:pStyle w:val="-HTML"/>
        <w:spacing w:line="540" w:lineRule="atLeast"/>
        <w:rPr>
          <w:rStyle w:val="y2iqfc"/>
          <w:rFonts w:ascii="inherit" w:hAnsi="inherit"/>
          <w:color w:val="202124"/>
          <w:sz w:val="42"/>
          <w:szCs w:val="42"/>
        </w:rPr>
      </w:pPr>
    </w:p>
    <w:p w:rsidR="00A325FD" w:rsidRDefault="0051778B"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Είναι πολύ σημαντικό να καταγράψετε τα ευρήματά σας, να σημειώσετε τη λίστα των κινδύνων σας, αν είναι υψηλοί / μεσαίοι / χαμηλοί και τι πρόκειται να κάνετε για αυτούς.</w:t>
      </w:r>
    </w:p>
    <w:p w:rsidR="00A325FD" w:rsidRDefault="00A325FD" w:rsidP="00B5362C">
      <w:pPr>
        <w:pStyle w:val="-HTML"/>
        <w:spacing w:line="540" w:lineRule="atLeast"/>
        <w:jc w:val="both"/>
        <w:rPr>
          <w:rStyle w:val="y2iqfc"/>
          <w:rFonts w:ascii="inherit" w:hAnsi="inherit"/>
          <w:color w:val="202124"/>
          <w:sz w:val="42"/>
          <w:szCs w:val="42"/>
        </w:rPr>
      </w:pPr>
    </w:p>
    <w:p w:rsidR="0051778B" w:rsidRDefault="0051778B"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Τελευταίο αλλά όχι λιγότερο σημαντικό, φροντίστε να κάνετε αυτό που λέτε ότι θα κάνετε.</w:t>
      </w:r>
    </w:p>
    <w:p w:rsidR="0051778B" w:rsidRDefault="0051778B"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Λαμβάνοντας υπόψη ότι οι συνθήκες αλλάζουν, πρέπει να αναθεωρήσετε την εκτίμηση κινδύνου και να ελέγξετε εάν εξακολουθεί να ανταποκρίνεται στην πραγματικότητα που αντιμετωπίζετε.</w:t>
      </w:r>
    </w:p>
    <w:p w:rsidR="007F3F74" w:rsidRDefault="007F3F74"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Σκεπτόμενος την άλλη πλευρά της ισορροπίας που επιδιώκουμε να επιτύχουμε, παρά τους </w:t>
      </w:r>
      <w:r>
        <w:rPr>
          <w:rStyle w:val="y2iqfc"/>
          <w:rFonts w:ascii="inherit" w:hAnsi="inherit"/>
          <w:color w:val="202124"/>
          <w:sz w:val="42"/>
          <w:szCs w:val="42"/>
        </w:rPr>
        <w:lastRenderedPageBreak/>
        <w:t>ενδεχόμενους κινδύνους, πρέπει να καταβάλετε προσπάθεια και να υποστηρίξετε τις ομάδες νέων να εφαρμόσουν τις προγραμματισμένες δραστηριότητες, γιατί έτσι θα μάθουν, θα αναπτυχθούν, θα αποκτήσουν ανεξαρτησία. Επομένως, θα πρέπει επίσης να σκεφτείτε πώς μπορείτε να υποστηρίξετε ένα άτομο (ή ομάδα) για να αναλάβει μια δραστηριότητα με επιτυχία.</w:t>
      </w:r>
    </w:p>
    <w:p w:rsidR="007F3F74" w:rsidRDefault="007F3F74"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Υπάρχει ανάγκη εκπαίδευσης; (χρειάζεται να εκπαιδεύσετε τους συντονιστές ή τους ίδιους τους συμμετέχοντες)</w:t>
      </w:r>
    </w:p>
    <w:p w:rsidR="007F3F74" w:rsidRDefault="007F3F74" w:rsidP="00B5362C">
      <w:pPr>
        <w:pStyle w:val="-HTML"/>
        <w:spacing w:line="540" w:lineRule="atLeast"/>
        <w:jc w:val="both"/>
        <w:rPr>
          <w:rFonts w:ascii="inherit" w:hAnsi="inherit"/>
          <w:color w:val="202124"/>
          <w:sz w:val="42"/>
          <w:szCs w:val="42"/>
        </w:rPr>
      </w:pPr>
      <w:r>
        <w:rPr>
          <w:rStyle w:val="y2iqfc"/>
          <w:rFonts w:ascii="inherit" w:hAnsi="inherit"/>
          <w:color w:val="202124"/>
          <w:sz w:val="42"/>
          <w:szCs w:val="42"/>
        </w:rPr>
        <w:t xml:space="preserve">Υπάρχει ανάγκη υποστήριξης; (χρειάζεστε περισσότερους </w:t>
      </w:r>
      <w:proofErr w:type="spellStart"/>
      <w:r>
        <w:rPr>
          <w:rStyle w:val="y2iqfc"/>
          <w:rFonts w:ascii="inherit" w:hAnsi="inherit"/>
          <w:color w:val="202124"/>
          <w:sz w:val="42"/>
          <w:szCs w:val="42"/>
        </w:rPr>
        <w:t>συνδιαμεσολαβητές</w:t>
      </w:r>
      <w:proofErr w:type="spellEnd"/>
      <w:r>
        <w:rPr>
          <w:rStyle w:val="y2iqfc"/>
          <w:rFonts w:ascii="inherit" w:hAnsi="inherit"/>
          <w:color w:val="202124"/>
          <w:sz w:val="42"/>
          <w:szCs w:val="42"/>
        </w:rPr>
        <w:t xml:space="preserve"> ή αφοσιωμένους συνοδούς που θα βοηθούν τη διαδικασία και τους συμμετέχοντες όταν και εάν είναι απαραίτητο)</w:t>
      </w:r>
    </w:p>
    <w:p w:rsidR="007F3F74" w:rsidRDefault="007F3F74" w:rsidP="00B5362C">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Μερικοί κίνδυνοι, που σχετίζονται με τη μαθησιακή διαδικασία όταν συμμετέχουν με προβλήματα όρασης στις δραστηριότητες:</w:t>
      </w:r>
    </w:p>
    <w:p w:rsidR="007F3F74" w:rsidRDefault="007F3F74" w:rsidP="00B5362C">
      <w:pPr>
        <w:pStyle w:val="-HTML"/>
        <w:numPr>
          <w:ilvl w:val="0"/>
          <w:numId w:val="3"/>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Κινδυνεύουν να είναι παθητικά</w:t>
      </w:r>
    </w:p>
    <w:p w:rsidR="007F3F74" w:rsidRDefault="007F3F74" w:rsidP="00B5362C">
      <w:pPr>
        <w:pStyle w:val="-HTML"/>
        <w:numPr>
          <w:ilvl w:val="0"/>
          <w:numId w:val="3"/>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Κινδυνεύουν να λαμβάνουν λιγότερες πληροφορίες από τους άλλους συμμετέχοντες</w:t>
      </w:r>
    </w:p>
    <w:p w:rsidR="007F3F74" w:rsidRDefault="006261E6" w:rsidP="00B5362C">
      <w:pPr>
        <w:pStyle w:val="-HTML"/>
        <w:numPr>
          <w:ilvl w:val="0"/>
          <w:numId w:val="3"/>
        </w:numPr>
        <w:spacing w:line="540" w:lineRule="atLeast"/>
        <w:jc w:val="both"/>
        <w:rPr>
          <w:rStyle w:val="y2iqfc"/>
          <w:rFonts w:ascii="inherit" w:hAnsi="inherit"/>
          <w:color w:val="202124"/>
          <w:sz w:val="42"/>
          <w:szCs w:val="42"/>
        </w:rPr>
      </w:pPr>
      <w:r>
        <w:rPr>
          <w:rStyle w:val="y2iqfc"/>
          <w:rFonts w:ascii="inherit" w:hAnsi="inherit"/>
          <w:color w:val="202124"/>
          <w:sz w:val="42"/>
          <w:szCs w:val="42"/>
        </w:rPr>
        <w:lastRenderedPageBreak/>
        <w:t xml:space="preserve">Υπάρχει κίνδυνος, </w:t>
      </w:r>
      <w:r w:rsidR="007F3F74">
        <w:rPr>
          <w:rStyle w:val="y2iqfc"/>
          <w:rFonts w:ascii="inherit" w:hAnsi="inherit"/>
          <w:color w:val="202124"/>
          <w:sz w:val="42"/>
          <w:szCs w:val="42"/>
        </w:rPr>
        <w:t xml:space="preserve"> η γνώση που αποκτά ο νέος από αλληλεπικαλυπτόμενες πηγές πληροφοριών να μην είναι επαρκώς εν</w:t>
      </w:r>
      <w:r>
        <w:rPr>
          <w:rStyle w:val="y2iqfc"/>
          <w:rFonts w:ascii="inherit" w:hAnsi="inherit"/>
          <w:color w:val="202124"/>
          <w:sz w:val="42"/>
          <w:szCs w:val="42"/>
        </w:rPr>
        <w:t>οποιημένη.</w:t>
      </w:r>
    </w:p>
    <w:p w:rsidR="007F3F74" w:rsidRDefault="006261E6" w:rsidP="00B5362C">
      <w:pPr>
        <w:pStyle w:val="-HTML"/>
        <w:numPr>
          <w:ilvl w:val="0"/>
          <w:numId w:val="3"/>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Είναι ρίσκο</w:t>
      </w:r>
      <w:r w:rsidR="007F3F74">
        <w:rPr>
          <w:rStyle w:val="y2iqfc"/>
          <w:rFonts w:ascii="inherit" w:hAnsi="inherit"/>
          <w:color w:val="202124"/>
          <w:sz w:val="42"/>
          <w:szCs w:val="42"/>
        </w:rPr>
        <w:t xml:space="preserve"> οι αποφάσεις που παίρνει ο νέος να βασίζονται σε λιγότερα δεδομένα</w:t>
      </w:r>
    </w:p>
    <w:p w:rsidR="007F3F74" w:rsidRDefault="007F3F74" w:rsidP="00B5362C">
      <w:pPr>
        <w:pStyle w:val="-HTML"/>
        <w:numPr>
          <w:ilvl w:val="0"/>
          <w:numId w:val="3"/>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Κίνδυνος χαμηλότερης ποιότητας των πληροφοριών</w:t>
      </w:r>
    </w:p>
    <w:p w:rsidR="007F3F74" w:rsidRDefault="007F3F74" w:rsidP="00B5362C">
      <w:pPr>
        <w:pStyle w:val="-HTML"/>
        <w:numPr>
          <w:ilvl w:val="0"/>
          <w:numId w:val="3"/>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Δυνατότητα για μια </w:t>
      </w:r>
      <w:r w:rsidR="00872F64">
        <w:rPr>
          <w:rStyle w:val="y2iqfc"/>
          <w:rFonts w:ascii="inherit" w:hAnsi="inherit"/>
          <w:color w:val="202124"/>
          <w:sz w:val="42"/>
          <w:szCs w:val="42"/>
        </w:rPr>
        <w:t>¨διαφορετική¨</w:t>
      </w:r>
      <w:r>
        <w:rPr>
          <w:rStyle w:val="y2iqfc"/>
          <w:rFonts w:ascii="inherit" w:hAnsi="inherit"/>
          <w:color w:val="202124"/>
          <w:sz w:val="42"/>
          <w:szCs w:val="42"/>
        </w:rPr>
        <w:t xml:space="preserve"> άποψη του κόσμου</w:t>
      </w:r>
    </w:p>
    <w:p w:rsidR="007F3F74" w:rsidRDefault="007F3F74" w:rsidP="00B5362C">
      <w:pPr>
        <w:pStyle w:val="-HTML"/>
        <w:numPr>
          <w:ilvl w:val="0"/>
          <w:numId w:val="3"/>
        </w:numPr>
        <w:spacing w:line="540" w:lineRule="atLeast"/>
        <w:jc w:val="both"/>
        <w:rPr>
          <w:rStyle w:val="y2iqfc"/>
          <w:rFonts w:ascii="inherit" w:hAnsi="inherit"/>
          <w:color w:val="202124"/>
          <w:sz w:val="42"/>
          <w:szCs w:val="42"/>
        </w:rPr>
      </w:pPr>
      <w:r>
        <w:rPr>
          <w:rStyle w:val="y2iqfc"/>
          <w:rFonts w:ascii="inherit" w:hAnsi="inherit"/>
          <w:color w:val="202124"/>
          <w:sz w:val="42"/>
          <w:szCs w:val="42"/>
        </w:rPr>
        <w:t>Δυσκολότερη τυχαία μάθηση</w:t>
      </w:r>
    </w:p>
    <w:p w:rsidR="007F3F74" w:rsidRDefault="007F3F74" w:rsidP="00B5362C">
      <w:pPr>
        <w:pStyle w:val="-HTML"/>
        <w:numPr>
          <w:ilvl w:val="0"/>
          <w:numId w:val="3"/>
        </w:numPr>
        <w:spacing w:line="540" w:lineRule="atLeast"/>
        <w:jc w:val="both"/>
        <w:rPr>
          <w:rFonts w:ascii="inherit" w:hAnsi="inherit"/>
          <w:color w:val="202124"/>
          <w:sz w:val="42"/>
          <w:szCs w:val="42"/>
        </w:rPr>
      </w:pPr>
      <w:r>
        <w:rPr>
          <w:rStyle w:val="y2iqfc"/>
          <w:rFonts w:ascii="inherit" w:hAnsi="inherit"/>
          <w:color w:val="202124"/>
          <w:sz w:val="42"/>
          <w:szCs w:val="42"/>
        </w:rPr>
        <w:t>Ανάγκη ειδικών παρεμβάσεων για την εξασφάλιση μιας πλούσιας σειράς πρακτικών εμπειριών</w:t>
      </w:r>
    </w:p>
    <w:p w:rsidR="007F3F74" w:rsidRDefault="007F3F74" w:rsidP="00B5362C">
      <w:pPr>
        <w:pStyle w:val="-HTML"/>
        <w:spacing w:line="540" w:lineRule="atLeast"/>
        <w:jc w:val="both"/>
        <w:rPr>
          <w:rFonts w:ascii="inherit" w:hAnsi="inherit"/>
          <w:color w:val="202124"/>
          <w:sz w:val="42"/>
          <w:szCs w:val="42"/>
        </w:rPr>
      </w:pPr>
    </w:p>
    <w:p w:rsidR="00E7790E" w:rsidRPr="00E7790E" w:rsidRDefault="00E7790E" w:rsidP="00B5362C">
      <w:pPr>
        <w:ind w:firstLine="657"/>
        <w:rPr>
          <w:rFonts w:ascii="Times New Roman" w:eastAsia="Times New Roman" w:hAnsi="Times New Roman" w:cs="Times New Roman"/>
          <w:lang w:eastAsia="el-GR"/>
        </w:rPr>
      </w:pPr>
      <w:r>
        <w:rPr>
          <w:rFonts w:ascii="Calibri" w:eastAsia="Times New Roman" w:hAnsi="Calibri" w:cs="Calibri"/>
          <w:color w:val="000000"/>
          <w:sz w:val="28"/>
          <w:szCs w:val="28"/>
          <w:lang w:eastAsia="el-GR"/>
        </w:rPr>
        <w:t>Άλλες πηγές:</w:t>
      </w:r>
    </w:p>
    <w:p w:rsidR="00E7790E" w:rsidRPr="00E7790E" w:rsidRDefault="00E7790E" w:rsidP="00B5362C">
      <w:pPr>
        <w:rPr>
          <w:rFonts w:ascii="Times New Roman" w:eastAsia="Times New Roman" w:hAnsi="Times New Roman" w:cs="Times New Roman"/>
          <w:lang w:eastAsia="el-GR"/>
        </w:rPr>
      </w:pPr>
    </w:p>
    <w:p w:rsidR="00E7790E" w:rsidRPr="00E7790E" w:rsidRDefault="00E7790E" w:rsidP="00B5362C">
      <w:pPr>
        <w:pStyle w:val="-HTML"/>
        <w:spacing w:line="540" w:lineRule="atLeast"/>
        <w:rPr>
          <w:rFonts w:ascii="inherit" w:hAnsi="inherit"/>
          <w:color w:val="202124"/>
          <w:sz w:val="28"/>
          <w:szCs w:val="28"/>
        </w:rPr>
      </w:pPr>
      <w:r w:rsidRPr="00E7790E">
        <w:rPr>
          <w:rStyle w:val="y2iqfc"/>
          <w:rFonts w:ascii="inherit" w:hAnsi="inherit"/>
          <w:color w:val="202124"/>
          <w:sz w:val="28"/>
          <w:szCs w:val="28"/>
        </w:rPr>
        <w:t>Διαχείριση κινδύνων και εκτιμήσεων κινδύνων στην εργασία:</w:t>
      </w:r>
    </w:p>
    <w:p w:rsidR="00E7790E" w:rsidRPr="00E7790E" w:rsidRDefault="00E7790E" w:rsidP="00B5362C">
      <w:pPr>
        <w:spacing w:before="11"/>
        <w:ind w:left="657"/>
        <w:rPr>
          <w:rFonts w:ascii="Lucida Sans" w:eastAsia="Times New Roman" w:hAnsi="Lucida Sans" w:cs="Times New Roman"/>
          <w:color w:val="000000"/>
          <w:sz w:val="28"/>
          <w:szCs w:val="28"/>
          <w:lang w:eastAsia="el-GR"/>
        </w:rPr>
      </w:pPr>
    </w:p>
    <w:p w:rsidR="00E7790E" w:rsidRPr="00B5362C" w:rsidRDefault="00577372" w:rsidP="00B5362C">
      <w:pPr>
        <w:spacing w:before="11"/>
        <w:ind w:left="657"/>
        <w:rPr>
          <w:rFonts w:ascii="Times New Roman" w:eastAsia="Times New Roman" w:hAnsi="Times New Roman" w:cs="Times New Roman"/>
          <w:lang w:eastAsia="el-GR"/>
        </w:rPr>
      </w:pPr>
      <w:hyperlink r:id="rId8" w:history="1">
        <w:r w:rsidR="00E7790E" w:rsidRPr="00E7790E">
          <w:rPr>
            <w:rFonts w:ascii="Lucida Sans" w:eastAsia="Times New Roman" w:hAnsi="Lucida Sans" w:cs="Times New Roman"/>
            <w:color w:val="0000FF"/>
            <w:sz w:val="28"/>
            <w:szCs w:val="28"/>
            <w:u w:val="single"/>
            <w:lang w:val="en-US" w:eastAsia="el-GR"/>
          </w:rPr>
          <w:t>https</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www</w:t>
        </w:r>
        <w:r w:rsidR="00E7790E" w:rsidRPr="00B5362C">
          <w:rPr>
            <w:rFonts w:ascii="Lucida Sans" w:eastAsia="Times New Roman" w:hAnsi="Lucida Sans" w:cs="Times New Roman"/>
            <w:color w:val="0000FF"/>
            <w:sz w:val="28"/>
            <w:szCs w:val="28"/>
            <w:u w:val="single"/>
            <w:lang w:eastAsia="el-GR"/>
          </w:rPr>
          <w:t>.</w:t>
        </w:r>
        <w:proofErr w:type="spellStart"/>
        <w:r w:rsidR="00E7790E" w:rsidRPr="00E7790E">
          <w:rPr>
            <w:rFonts w:ascii="Lucida Sans" w:eastAsia="Times New Roman" w:hAnsi="Lucida Sans" w:cs="Times New Roman"/>
            <w:color w:val="0000FF"/>
            <w:sz w:val="28"/>
            <w:szCs w:val="28"/>
            <w:u w:val="single"/>
            <w:lang w:val="en-US" w:eastAsia="el-GR"/>
          </w:rPr>
          <w:t>hse</w:t>
        </w:r>
        <w:proofErr w:type="spellEnd"/>
        <w:r w:rsidR="00E7790E" w:rsidRPr="00B5362C">
          <w:rPr>
            <w:rFonts w:ascii="Lucida Sans" w:eastAsia="Times New Roman" w:hAnsi="Lucida Sans" w:cs="Times New Roman"/>
            <w:color w:val="0000FF"/>
            <w:sz w:val="28"/>
            <w:szCs w:val="28"/>
            <w:u w:val="single"/>
            <w:lang w:eastAsia="el-GR"/>
          </w:rPr>
          <w:t>.</w:t>
        </w:r>
        <w:proofErr w:type="spellStart"/>
        <w:r w:rsidR="00E7790E" w:rsidRPr="00E7790E">
          <w:rPr>
            <w:rFonts w:ascii="Lucida Sans" w:eastAsia="Times New Roman" w:hAnsi="Lucida Sans" w:cs="Times New Roman"/>
            <w:color w:val="0000FF"/>
            <w:sz w:val="28"/>
            <w:szCs w:val="28"/>
            <w:u w:val="single"/>
            <w:lang w:val="en-US" w:eastAsia="el-GR"/>
          </w:rPr>
          <w:t>gov</w:t>
        </w:r>
        <w:proofErr w:type="spellEnd"/>
        <w:r w:rsidR="00E7790E" w:rsidRPr="00B5362C">
          <w:rPr>
            <w:rFonts w:ascii="Lucida Sans" w:eastAsia="Times New Roman" w:hAnsi="Lucida Sans" w:cs="Times New Roman"/>
            <w:color w:val="0000FF"/>
            <w:sz w:val="28"/>
            <w:szCs w:val="28"/>
            <w:u w:val="single"/>
            <w:lang w:eastAsia="el-GR"/>
          </w:rPr>
          <w:t>.</w:t>
        </w:r>
        <w:proofErr w:type="spellStart"/>
        <w:r w:rsidR="00E7790E" w:rsidRPr="00E7790E">
          <w:rPr>
            <w:rFonts w:ascii="Lucida Sans" w:eastAsia="Times New Roman" w:hAnsi="Lucida Sans" w:cs="Times New Roman"/>
            <w:color w:val="0000FF"/>
            <w:sz w:val="28"/>
            <w:szCs w:val="28"/>
            <w:u w:val="single"/>
            <w:lang w:val="en-US" w:eastAsia="el-GR"/>
          </w:rPr>
          <w:t>uk</w:t>
        </w:r>
        <w:proofErr w:type="spellEnd"/>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simple</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health</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safety</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risk</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steps</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needed</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to</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manage</w:t>
        </w:r>
        <w:r w:rsidR="00E7790E" w:rsidRPr="00B5362C">
          <w:rPr>
            <w:rFonts w:ascii="Lucida Sans" w:eastAsia="Times New Roman" w:hAnsi="Lucida Sans" w:cs="Times New Roman"/>
            <w:color w:val="0000FF"/>
            <w:sz w:val="28"/>
            <w:szCs w:val="28"/>
            <w:u w:val="single"/>
            <w:lang w:eastAsia="el-GR"/>
          </w:rPr>
          <w:t>-</w:t>
        </w:r>
        <w:r w:rsidR="00E7790E" w:rsidRPr="00E7790E">
          <w:rPr>
            <w:rFonts w:ascii="Lucida Sans" w:eastAsia="Times New Roman" w:hAnsi="Lucida Sans" w:cs="Times New Roman"/>
            <w:color w:val="0000FF"/>
            <w:sz w:val="28"/>
            <w:szCs w:val="28"/>
            <w:u w:val="single"/>
            <w:lang w:val="en-US" w:eastAsia="el-GR"/>
          </w:rPr>
          <w:t>risk</w:t>
        </w:r>
        <w:r w:rsidR="00E7790E" w:rsidRPr="00B5362C">
          <w:rPr>
            <w:rFonts w:ascii="Lucida Sans" w:eastAsia="Times New Roman" w:hAnsi="Lucida Sans" w:cs="Times New Roman"/>
            <w:color w:val="0000FF"/>
            <w:sz w:val="28"/>
            <w:szCs w:val="28"/>
            <w:u w:val="single"/>
            <w:lang w:eastAsia="el-GR"/>
          </w:rPr>
          <w:t>.</w:t>
        </w:r>
        <w:proofErr w:type="spellStart"/>
        <w:r w:rsidR="00E7790E" w:rsidRPr="00E7790E">
          <w:rPr>
            <w:rFonts w:ascii="Lucida Sans" w:eastAsia="Times New Roman" w:hAnsi="Lucida Sans" w:cs="Times New Roman"/>
            <w:color w:val="0000FF"/>
            <w:sz w:val="28"/>
            <w:szCs w:val="28"/>
            <w:u w:val="single"/>
            <w:lang w:val="en-US" w:eastAsia="el-GR"/>
          </w:rPr>
          <w:t>htm</w:t>
        </w:r>
        <w:proofErr w:type="spellEnd"/>
      </w:hyperlink>
      <w:r w:rsidR="00E7790E" w:rsidRPr="00E7790E">
        <w:rPr>
          <w:rFonts w:ascii="Lucida Sans" w:eastAsia="Times New Roman" w:hAnsi="Lucida Sans" w:cs="Times New Roman"/>
          <w:color w:val="000000"/>
          <w:sz w:val="28"/>
          <w:szCs w:val="28"/>
          <w:lang w:val="en-US" w:eastAsia="el-GR"/>
        </w:rPr>
        <w:t> </w:t>
      </w:r>
    </w:p>
    <w:p w:rsidR="00E7790E" w:rsidRPr="00B5362C" w:rsidRDefault="00E7790E" w:rsidP="00B5362C">
      <w:pPr>
        <w:rPr>
          <w:rFonts w:ascii="Times New Roman" w:eastAsia="Times New Roman" w:hAnsi="Times New Roman" w:cs="Times New Roman"/>
          <w:lang w:eastAsia="el-GR"/>
        </w:rPr>
      </w:pPr>
    </w:p>
    <w:p w:rsidR="00B46FC3" w:rsidRPr="00B5362C" w:rsidRDefault="00B46FC3" w:rsidP="00B53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42"/>
          <w:szCs w:val="42"/>
          <w:lang w:eastAsia="el-GR"/>
        </w:rPr>
      </w:pPr>
    </w:p>
    <w:p w:rsidR="000208BF" w:rsidRPr="00B5362C" w:rsidRDefault="000208BF" w:rsidP="00B5362C"/>
    <w:sectPr w:rsidR="000208BF" w:rsidRPr="00B5362C" w:rsidSect="005773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75195"/>
    <w:multiLevelType w:val="hybridMultilevel"/>
    <w:tmpl w:val="0F104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BA4F16"/>
    <w:multiLevelType w:val="hybridMultilevel"/>
    <w:tmpl w:val="CF2A14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D1F6AFD"/>
    <w:multiLevelType w:val="hybridMultilevel"/>
    <w:tmpl w:val="0ACEE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EE036C"/>
    <w:rsid w:val="000208BF"/>
    <w:rsid w:val="00156532"/>
    <w:rsid w:val="00480058"/>
    <w:rsid w:val="0051778B"/>
    <w:rsid w:val="00577372"/>
    <w:rsid w:val="006261E6"/>
    <w:rsid w:val="007F3F74"/>
    <w:rsid w:val="00872F64"/>
    <w:rsid w:val="00A325FD"/>
    <w:rsid w:val="00B46FC3"/>
    <w:rsid w:val="00B5362C"/>
    <w:rsid w:val="00E7790E"/>
    <w:rsid w:val="00EE03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B46FC3"/>
    <w:rPr>
      <w:rFonts w:ascii="Courier New" w:eastAsia="Times New Roman" w:hAnsi="Courier New" w:cs="Courier New"/>
      <w:sz w:val="20"/>
      <w:szCs w:val="20"/>
      <w:lang w:eastAsia="el-GR"/>
    </w:rPr>
  </w:style>
  <w:style w:type="character" w:customStyle="1" w:styleId="y2iqfc">
    <w:name w:val="y2iqfc"/>
    <w:basedOn w:val="a0"/>
    <w:rsid w:val="00B46FC3"/>
  </w:style>
  <w:style w:type="paragraph" w:styleId="Web">
    <w:name w:val="Normal (Web)"/>
    <w:basedOn w:val="a"/>
    <w:uiPriority w:val="99"/>
    <w:semiHidden/>
    <w:unhideWhenUsed/>
    <w:rsid w:val="00E7790E"/>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semiHidden/>
    <w:unhideWhenUsed/>
    <w:rsid w:val="00E7790E"/>
    <w:rPr>
      <w:color w:val="0000FF"/>
      <w:u w:val="single"/>
    </w:rPr>
  </w:style>
  <w:style w:type="paragraph" w:styleId="a3">
    <w:name w:val="Balloon Text"/>
    <w:basedOn w:val="a"/>
    <w:link w:val="Char"/>
    <w:uiPriority w:val="99"/>
    <w:semiHidden/>
    <w:unhideWhenUsed/>
    <w:rsid w:val="00B5362C"/>
    <w:rPr>
      <w:rFonts w:ascii="Tahoma" w:hAnsi="Tahoma" w:cs="Tahoma"/>
      <w:sz w:val="16"/>
      <w:szCs w:val="16"/>
    </w:rPr>
  </w:style>
  <w:style w:type="character" w:customStyle="1" w:styleId="Char">
    <w:name w:val="Κείμενο πλαισίου Char"/>
    <w:basedOn w:val="a0"/>
    <w:link w:val="a3"/>
    <w:uiPriority w:val="99"/>
    <w:semiHidden/>
    <w:rsid w:val="00B53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24743">
      <w:bodyDiv w:val="1"/>
      <w:marLeft w:val="0"/>
      <w:marRight w:val="0"/>
      <w:marTop w:val="0"/>
      <w:marBottom w:val="0"/>
      <w:divBdr>
        <w:top w:val="none" w:sz="0" w:space="0" w:color="auto"/>
        <w:left w:val="none" w:sz="0" w:space="0" w:color="auto"/>
        <w:bottom w:val="none" w:sz="0" w:space="0" w:color="auto"/>
        <w:right w:val="none" w:sz="0" w:space="0" w:color="auto"/>
      </w:divBdr>
    </w:div>
    <w:div w:id="437485472">
      <w:bodyDiv w:val="1"/>
      <w:marLeft w:val="0"/>
      <w:marRight w:val="0"/>
      <w:marTop w:val="0"/>
      <w:marBottom w:val="0"/>
      <w:divBdr>
        <w:top w:val="none" w:sz="0" w:space="0" w:color="auto"/>
        <w:left w:val="none" w:sz="0" w:space="0" w:color="auto"/>
        <w:bottom w:val="none" w:sz="0" w:space="0" w:color="auto"/>
        <w:right w:val="none" w:sz="0" w:space="0" w:color="auto"/>
      </w:divBdr>
    </w:div>
    <w:div w:id="440608203">
      <w:bodyDiv w:val="1"/>
      <w:marLeft w:val="0"/>
      <w:marRight w:val="0"/>
      <w:marTop w:val="0"/>
      <w:marBottom w:val="0"/>
      <w:divBdr>
        <w:top w:val="none" w:sz="0" w:space="0" w:color="auto"/>
        <w:left w:val="none" w:sz="0" w:space="0" w:color="auto"/>
        <w:bottom w:val="none" w:sz="0" w:space="0" w:color="auto"/>
        <w:right w:val="none" w:sz="0" w:space="0" w:color="auto"/>
      </w:divBdr>
    </w:div>
    <w:div w:id="746462282">
      <w:bodyDiv w:val="1"/>
      <w:marLeft w:val="0"/>
      <w:marRight w:val="0"/>
      <w:marTop w:val="0"/>
      <w:marBottom w:val="0"/>
      <w:divBdr>
        <w:top w:val="none" w:sz="0" w:space="0" w:color="auto"/>
        <w:left w:val="none" w:sz="0" w:space="0" w:color="auto"/>
        <w:bottom w:val="none" w:sz="0" w:space="0" w:color="auto"/>
        <w:right w:val="none" w:sz="0" w:space="0" w:color="auto"/>
      </w:divBdr>
    </w:div>
    <w:div w:id="1432507773">
      <w:bodyDiv w:val="1"/>
      <w:marLeft w:val="0"/>
      <w:marRight w:val="0"/>
      <w:marTop w:val="0"/>
      <w:marBottom w:val="0"/>
      <w:divBdr>
        <w:top w:val="none" w:sz="0" w:space="0" w:color="auto"/>
        <w:left w:val="none" w:sz="0" w:space="0" w:color="auto"/>
        <w:bottom w:val="none" w:sz="0" w:space="0" w:color="auto"/>
        <w:right w:val="none" w:sz="0" w:space="0" w:color="auto"/>
      </w:divBdr>
    </w:div>
    <w:div w:id="1466192958">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734498234">
      <w:bodyDiv w:val="1"/>
      <w:marLeft w:val="0"/>
      <w:marRight w:val="0"/>
      <w:marTop w:val="0"/>
      <w:marBottom w:val="0"/>
      <w:divBdr>
        <w:top w:val="none" w:sz="0" w:space="0" w:color="auto"/>
        <w:left w:val="none" w:sz="0" w:space="0" w:color="auto"/>
        <w:bottom w:val="none" w:sz="0" w:space="0" w:color="auto"/>
        <w:right w:val="none" w:sz="0" w:space="0" w:color="auto"/>
      </w:divBdr>
    </w:div>
    <w:div w:id="1768965305">
      <w:bodyDiv w:val="1"/>
      <w:marLeft w:val="0"/>
      <w:marRight w:val="0"/>
      <w:marTop w:val="0"/>
      <w:marBottom w:val="0"/>
      <w:divBdr>
        <w:top w:val="none" w:sz="0" w:space="0" w:color="auto"/>
        <w:left w:val="none" w:sz="0" w:space="0" w:color="auto"/>
        <w:bottom w:val="none" w:sz="0" w:space="0" w:color="auto"/>
        <w:right w:val="none" w:sz="0" w:space="0" w:color="auto"/>
      </w:divBdr>
    </w:div>
    <w:div w:id="21337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simple-health-safety/risk/steps-needed-to-manage-risk.ht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723</Words>
  <Characters>3905</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2023-08-21T07:00:00Z</dcterms:created>
  <dcterms:modified xsi:type="dcterms:W3CDTF">2023-08-21T07:00:00Z</dcterms:modified>
</cp:coreProperties>
</file>